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67A16" w14:textId="77777777" w:rsidR="00314F5C" w:rsidRDefault="00BC3163">
      <w:pPr>
        <w:jc w:val="both"/>
        <w:rPr>
          <w:rFonts w:ascii="Times" w:hAnsi="Times"/>
        </w:rPr>
      </w:pPr>
      <w:r>
        <w:rPr>
          <w:rFonts w:ascii="Times" w:hAnsi="Times" w:cstheme="minorHAnsi"/>
          <w:b/>
          <w:bCs/>
          <w:color w:val="000000"/>
          <w:shd w:val="clear" w:color="auto" w:fill="FFFFFF"/>
        </w:rPr>
        <w:t>Response to reviewer report: FIESTA II. Disentangling stellar and instrumental variability from exoplanetary</w:t>
      </w:r>
      <w:r>
        <w:rPr>
          <w:rFonts w:ascii="Times" w:hAnsi="Times" w:cstheme="minorHAnsi"/>
          <w:b/>
          <w:bCs/>
          <w:shd w:val="clear" w:color="auto" w:fill="FFFFFF"/>
        </w:rPr>
        <w:t xml:space="preserve"> </w:t>
      </w:r>
      <w:r>
        <w:rPr>
          <w:rFonts w:ascii="Times" w:hAnsi="Times" w:cstheme="minorHAnsi"/>
          <w:b/>
          <w:bCs/>
          <w:color w:val="000000"/>
          <w:shd w:val="clear" w:color="auto" w:fill="FFFFFF"/>
        </w:rPr>
        <w:t>Doppler shifts in Fourier domain</w:t>
      </w:r>
    </w:p>
    <w:p w14:paraId="67B64806" w14:textId="77777777" w:rsidR="00314F5C" w:rsidRDefault="00BC3163">
      <w:pPr>
        <w:pStyle w:val="NormalWeb"/>
        <w:spacing w:before="280" w:after="280"/>
        <w:jc w:val="both"/>
        <w:rPr>
          <w:rFonts w:ascii="Times" w:hAnsi="Times"/>
        </w:rPr>
      </w:pPr>
      <w:r>
        <w:rPr>
          <w:rFonts w:ascii="Times" w:hAnsi="Times"/>
        </w:rPr>
        <w:t xml:space="preserve">We thank the all the science/data/statistics reviewers for their helpful and insightful comments. All reviewer comments are repeated below in </w:t>
      </w:r>
      <w:proofErr w:type="spellStart"/>
      <w:r>
        <w:rPr>
          <w:rFonts w:ascii="Times" w:hAnsi="Times"/>
          <w:i/>
          <w:iCs/>
          <w:shd w:val="pct15" w:color="auto" w:fill="FFFFFF"/>
        </w:rPr>
        <w:t>shadow_and_italics</w:t>
      </w:r>
      <w:proofErr w:type="spellEnd"/>
      <w:r>
        <w:rPr>
          <w:rFonts w:ascii="Times" w:hAnsi="Times"/>
        </w:rPr>
        <w:t>, followed by the response (black) and the changes to the manuscript (</w:t>
      </w:r>
      <w:r>
        <w:rPr>
          <w:rFonts w:ascii="Times" w:hAnsi="Times"/>
          <w:color w:val="7030A0"/>
        </w:rPr>
        <w:t>purple texts or figures wrapped in purple frame)</w:t>
      </w:r>
      <w:r>
        <w:rPr>
          <w:rFonts w:ascii="Times" w:hAnsi="Times"/>
        </w:rPr>
        <w:t xml:space="preserve">. </w:t>
      </w:r>
    </w:p>
    <w:p w14:paraId="56F60A9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Introduction: the CCF is introduced by saying that it is a cross-correlation “of the stellar spectrum with a template spectrum or synthetic mask,” but the type of CCF used throughout this work appears to be specifically the EPRV standard cross-correlation with a weighted binary mask, which produces a CCF with the shape of an average spectral line. It’s not clear how the results &amp; interpretation of the FIESTA method would change with a different kind of CCF. If the authors have thoughts on this, it would be an interesting discussion point! Regardless of that, the introduction should be more specific about the definition of the CCF that’s adopted in the paper, with a reference to Pepe et al. (2002) or a similar paper that goes into more detail.</w:t>
      </w:r>
    </w:p>
    <w:p w14:paraId="380014DF" w14:textId="77777777" w:rsidR="00314F5C" w:rsidRDefault="00314F5C">
      <w:pPr>
        <w:ind w:left="10" w:right="3"/>
        <w:jc w:val="both"/>
        <w:rPr>
          <w:rFonts w:ascii="Times" w:hAnsi="Times"/>
        </w:rPr>
      </w:pPr>
    </w:p>
    <w:p w14:paraId="762D91B0" w14:textId="4E445286" w:rsidR="00314F5C" w:rsidRDefault="00BC3163">
      <w:pPr>
        <w:ind w:right="3"/>
        <w:jc w:val="both"/>
        <w:rPr>
          <w:rFonts w:ascii="Times" w:hAnsi="Times"/>
        </w:rPr>
      </w:pPr>
      <w:r>
        <w:rPr>
          <w:rFonts w:ascii="Times" w:hAnsi="Times"/>
        </w:rPr>
        <w:t xml:space="preserve">We agree that a different choice of CCF mask would inevitably change the CCF shape and thus result in different FIESTA outputs. While CCFs based on a template spectrum can </w:t>
      </w:r>
      <w:proofErr w:type="spellStart"/>
      <w:r w:rsidRPr="00056B43">
        <w:rPr>
          <w:rFonts w:ascii="Times" w:hAnsi="Times"/>
          <w:highlight w:val="yellow"/>
        </w:rPr>
        <w:t>ithe</w:t>
      </w:r>
      <w:proofErr w:type="spellEnd"/>
      <w:r>
        <w:rPr>
          <w:rFonts w:ascii="Times" w:hAnsi="Times"/>
        </w:rPr>
        <w:t xml:space="preserve"> robustness of RVs for some stars (e.g., low SNR, broad absorption features in cool stars), we expect a narrow, weighted binary mask to preserve more line shape information.  However, this paper rather focuses on the FIESTA method in its general form, and the method does not depend on the choice of CCF mask.  While it could be interesting to study the effects of different types of masks used to construct the CCFs on the FIESTA outputs, that is beyond the scope of this paper.  </w:t>
      </w:r>
    </w:p>
    <w:p w14:paraId="4D3B159B" w14:textId="77777777" w:rsidR="00314F5C" w:rsidRDefault="00314F5C">
      <w:pPr>
        <w:ind w:right="3"/>
        <w:jc w:val="both"/>
        <w:rPr>
          <w:rFonts w:ascii="Times" w:hAnsi="Times"/>
        </w:rPr>
      </w:pPr>
    </w:p>
    <w:p w14:paraId="6EB8C122" w14:textId="77777777" w:rsidR="00314F5C" w:rsidRDefault="00BC3163">
      <w:pPr>
        <w:ind w:right="3"/>
        <w:jc w:val="both"/>
        <w:rPr>
          <w:rFonts w:ascii="Times" w:hAnsi="Times"/>
        </w:rPr>
      </w:pPr>
      <w:r>
        <w:rPr>
          <w:rFonts w:ascii="Times" w:hAnsi="Times"/>
        </w:rPr>
        <w:t>For clarity, we have expanded on the sentence in question:</w:t>
      </w:r>
    </w:p>
    <w:p w14:paraId="40D62FC9" w14:textId="69901ABC" w:rsidR="00314F5C" w:rsidRDefault="00BC3163">
      <w:pPr>
        <w:rPr>
          <w:rFonts w:ascii="Times" w:hAnsi="Times"/>
          <w:color w:val="7030A0"/>
        </w:rPr>
      </w:pPr>
      <w:r>
        <w:rPr>
          <w:rFonts w:ascii="Times" w:hAnsi="Times"/>
        </w:rPr>
        <w:t>“</w:t>
      </w:r>
      <w:r w:rsidRPr="00B60D68">
        <w:rPr>
          <w:rFonts w:ascii="Times" w:hAnsi="Times" w:cs="Arial"/>
          <w:color w:val="000000" w:themeColor="text1"/>
        </w:rPr>
        <w:t>In the context of</w:t>
      </w:r>
      <w:r w:rsidRPr="00B60D68">
        <w:rPr>
          <w:rFonts w:ascii="Times" w:hAnsi="Times"/>
          <w:color w:val="000000" w:themeColor="text1"/>
        </w:rPr>
        <w:t xml:space="preserve"> </w:t>
      </w:r>
      <w:r w:rsidRPr="00B60D68">
        <w:rPr>
          <w:rFonts w:ascii="Times" w:hAnsi="Times" w:cs="Arial"/>
          <w:color w:val="000000" w:themeColor="text1"/>
        </w:rPr>
        <w:t>radial velocity detection of exoplanets, the signal is usually the cross-correlation function (CCF) of the stellar spectrum</w:t>
      </w:r>
      <w:r w:rsidRPr="00B60D68">
        <w:rPr>
          <w:rFonts w:ascii="Times" w:hAnsi="Times"/>
          <w:color w:val="000000" w:themeColor="text1"/>
        </w:rPr>
        <w:t xml:space="preserve"> </w:t>
      </w:r>
      <w:r w:rsidRPr="00B60D68">
        <w:rPr>
          <w:rFonts w:ascii="Times" w:hAnsi="Times" w:cs="Arial"/>
          <w:color w:val="000000" w:themeColor="text1"/>
        </w:rPr>
        <w:t>with a template spectrum or synthetic mask. By combining information from many spectral lines, the CCF has significantly higher signal-to-noise ratio (SNR) than individual spectral lines.</w:t>
      </w:r>
      <w:r w:rsidR="003B0B3D" w:rsidRPr="00B60D68">
        <w:rPr>
          <w:rFonts w:ascii="Times" w:hAnsi="Times" w:cs="Arial"/>
          <w:color w:val="000000" w:themeColor="text1"/>
        </w:rPr>
        <w:t xml:space="preserve"> </w:t>
      </w:r>
      <w:r w:rsidRPr="00B60D68">
        <w:rPr>
          <w:rFonts w:ascii="Times" w:hAnsi="Times"/>
          <w:color w:val="7030A0"/>
        </w:rPr>
        <w:t xml:space="preserve">While CCFs based on a template spectrum can </w:t>
      </w:r>
      <w:proofErr w:type="spellStart"/>
      <w:r w:rsidRPr="00B60D68">
        <w:rPr>
          <w:rFonts w:ascii="Times" w:hAnsi="Times"/>
          <w:color w:val="7030A0"/>
          <w:highlight w:val="yellow"/>
        </w:rPr>
        <w:t>ithe</w:t>
      </w:r>
      <w:proofErr w:type="spellEnd"/>
      <w:r w:rsidRPr="00B60D68">
        <w:rPr>
          <w:rFonts w:ascii="Times" w:hAnsi="Times"/>
          <w:color w:val="7030A0"/>
        </w:rPr>
        <w:t xml:space="preserve"> robustness of RVs for some stars (e.g., low SNR, broad absorption features in cool stars), we expect a narrow, weighted binary mask to preserve more line shape information.</w:t>
      </w:r>
      <w:r>
        <w:rPr>
          <w:rFonts w:ascii="Times" w:hAnsi="Times"/>
          <w:color w:val="C9211E"/>
        </w:rPr>
        <w:t xml:space="preserve"> </w:t>
      </w:r>
      <w:r>
        <w:rPr>
          <w:rFonts w:ascii="Times" w:hAnsi="Times"/>
          <w:color w:val="7030A0"/>
        </w:rPr>
        <w:t xml:space="preserve">In this study, we validate and test FIESTA using CCFs based on a weighted binary mask </w:t>
      </w:r>
      <w:r>
        <w:rPr>
          <w:rFonts w:ascii="Times" w:hAnsi="Times" w:cs="Arial"/>
          <w:color w:val="7030A0"/>
        </w:rPr>
        <w:t>(</w:t>
      </w:r>
      <w:proofErr w:type="spellStart"/>
      <w:r>
        <w:rPr>
          <w:rFonts w:ascii="Times" w:hAnsi="Times" w:cs="Arial"/>
          <w:color w:val="7030A0"/>
        </w:rPr>
        <w:t>Baranne</w:t>
      </w:r>
      <w:proofErr w:type="spellEnd"/>
      <w:r>
        <w:rPr>
          <w:rFonts w:ascii="Times" w:hAnsi="Times" w:cs="Arial"/>
          <w:color w:val="7030A0"/>
        </w:rPr>
        <w:t xml:space="preserve"> et al. 1996; Pepe et al. 2002)</w:t>
      </w:r>
      <w:r>
        <w:rPr>
          <w:rFonts w:ascii="Times" w:hAnsi="Times"/>
          <w:color w:val="7030A0"/>
        </w:rPr>
        <w:t>.”</w:t>
      </w:r>
    </w:p>
    <w:p w14:paraId="73585586" w14:textId="77777777" w:rsidR="00314F5C" w:rsidRDefault="00314F5C">
      <w:pPr>
        <w:jc w:val="both"/>
        <w:rPr>
          <w:rFonts w:ascii="Times" w:hAnsi="Times"/>
          <w:color w:val="7030A0"/>
        </w:rPr>
      </w:pPr>
    </w:p>
    <w:p w14:paraId="1ED5EBB2" w14:textId="77777777" w:rsidR="00314F5C" w:rsidRDefault="00BC3163">
      <w:pPr>
        <w:jc w:val="both"/>
        <w:rPr>
          <w:rFonts w:ascii="Times" w:hAnsi="Times"/>
        </w:rPr>
      </w:pPr>
      <w:r>
        <w:rPr>
          <w:rFonts w:ascii="Times" w:hAnsi="Times"/>
        </w:rPr>
        <w:t xml:space="preserve">We also add the new Section 7.3.3 for such a discussion.  </w:t>
      </w:r>
    </w:p>
    <w:p w14:paraId="0FBFC271" w14:textId="52EBEEFC" w:rsidR="00314F5C" w:rsidRDefault="00BC3163">
      <w:pPr>
        <w:jc w:val="both"/>
        <w:rPr>
          <w:rFonts w:ascii="Times" w:hAnsi="Times"/>
          <w:color w:val="7030A0"/>
        </w:rPr>
      </w:pPr>
      <w:r>
        <w:rPr>
          <w:rFonts w:ascii="Times" w:hAnsi="Times"/>
          <w:color w:val="7030A0"/>
        </w:rPr>
        <w:t xml:space="preserve">“In this paper, we demonstrate the </w:t>
      </w:r>
      <w:r>
        <w:rPr>
          <w:rFonts w:ascii="Times" w:hAnsi="Times"/>
          <w:i/>
          <w:iCs/>
          <w:color w:val="7030A0"/>
        </w:rPr>
        <w:t>Φ</w:t>
      </w:r>
      <w:r>
        <w:rPr>
          <w:rFonts w:ascii="Times" w:hAnsi="Times"/>
          <w:color w:val="7030A0"/>
        </w:rPr>
        <w:t xml:space="preserve">ESTA </w:t>
      </w:r>
      <w:r w:rsidRPr="002F66D4">
        <w:rPr>
          <w:rFonts w:ascii="Times" w:hAnsi="Times"/>
          <w:color w:val="7030A0"/>
        </w:rPr>
        <w:t>methodology</w:t>
      </w:r>
      <w:r w:rsidR="00B35D70" w:rsidRPr="002F66D4">
        <w:rPr>
          <w:rFonts w:ascii="Times" w:hAnsi="Times"/>
          <w:color w:val="7030A0"/>
        </w:rPr>
        <w:t xml:space="preserve"> </w:t>
      </w:r>
      <w:r w:rsidRPr="002F66D4">
        <w:rPr>
          <w:rFonts w:ascii="Times" w:hAnsi="Times"/>
          <w:color w:val="7030A0"/>
        </w:rPr>
        <w:t xml:space="preserve">using HARPS-N solar observations and simulated SOAP data.  </w:t>
      </w:r>
      <w:r w:rsidR="00B35D70" w:rsidRPr="002F66D4">
        <w:rPr>
          <w:rFonts w:ascii="Times" w:hAnsi="Times"/>
          <w:color w:val="7030A0"/>
        </w:rPr>
        <w:t>Publicly</w:t>
      </w:r>
      <w:r w:rsidRPr="002F66D4">
        <w:rPr>
          <w:rFonts w:ascii="Times" w:hAnsi="Times"/>
          <w:color w:val="7030A0"/>
        </w:rPr>
        <w:t xml:space="preserve"> </w:t>
      </w:r>
      <w:r w:rsidR="009D2B3B" w:rsidRPr="002F66D4">
        <w:rPr>
          <w:rFonts w:ascii="Times" w:hAnsi="Times"/>
          <w:color w:val="7030A0"/>
        </w:rPr>
        <w:t>available</w:t>
      </w:r>
      <w:r w:rsidRPr="002F66D4">
        <w:rPr>
          <w:rFonts w:ascii="Times" w:hAnsi="Times"/>
          <w:color w:val="7030A0"/>
        </w:rPr>
        <w:t xml:space="preserve"> CCFs for HARPS-N solar data </w:t>
      </w:r>
      <w:r w:rsidR="009D2B3B" w:rsidRPr="002F66D4">
        <w:rPr>
          <w:rFonts w:ascii="Times" w:hAnsi="Times"/>
          <w:color w:val="7030A0"/>
        </w:rPr>
        <w:t xml:space="preserve">and SOAP data </w:t>
      </w:r>
      <w:r w:rsidRPr="002F66D4">
        <w:rPr>
          <w:rFonts w:ascii="Times" w:hAnsi="Times"/>
          <w:color w:val="7030A0"/>
        </w:rPr>
        <w:t>are based on a weighted binary mask.</w:t>
      </w:r>
      <w:r>
        <w:rPr>
          <w:rFonts w:ascii="Times" w:hAnsi="Times"/>
          <w:color w:val="C9211E"/>
        </w:rPr>
        <w:t xml:space="preserve"> </w:t>
      </w:r>
      <w:r w:rsidRPr="002F66D4">
        <w:rPr>
          <w:rFonts w:ascii="Times" w:hAnsi="Times"/>
          <w:color w:val="C9211E"/>
          <w:highlight w:val="yellow"/>
        </w:rPr>
        <w:t>For consistency, we also use a weighted binary mask for computing CCFs when analyzing SOAP data.</w:t>
      </w:r>
      <w:r>
        <w:rPr>
          <w:rFonts w:ascii="Times" w:hAnsi="Times"/>
          <w:color w:val="C9211E"/>
        </w:rPr>
        <w:t xml:space="preserve"> </w:t>
      </w:r>
      <w:r w:rsidRPr="002F66D4">
        <w:rPr>
          <w:rFonts w:ascii="Times" w:hAnsi="Times"/>
          <w:color w:val="7030A0"/>
        </w:rPr>
        <w:t xml:space="preserve">While it could be interesting to study the effects of different CCFs masks and </w:t>
      </w:r>
      <w:r w:rsidR="002F66D4" w:rsidRPr="002F66D4">
        <w:rPr>
          <w:rFonts w:ascii="Times" w:hAnsi="Times"/>
          <w:color w:val="7030A0"/>
        </w:rPr>
        <w:t>preprocessing</w:t>
      </w:r>
      <w:r w:rsidRPr="002F66D4">
        <w:rPr>
          <w:rFonts w:ascii="Times" w:hAnsi="Times"/>
          <w:color w:val="7030A0"/>
        </w:rPr>
        <w:t xml:space="preserve"> (e.g., CCF continuum normalization, velocity range) on FIESTA outputs, that is beyond the scope of this paper. Of course, one should use the CCFs for all spectra in time series constructed using the same mask and preprocessing.”</w:t>
      </w:r>
    </w:p>
    <w:p w14:paraId="4A93140F" w14:textId="77777777" w:rsidR="00314F5C" w:rsidRDefault="00314F5C">
      <w:pPr>
        <w:jc w:val="both"/>
        <w:rPr>
          <w:rFonts w:ascii="Times" w:hAnsi="Times"/>
          <w:color w:val="7030A0"/>
        </w:rPr>
      </w:pPr>
    </w:p>
    <w:p w14:paraId="07756755" w14:textId="77777777" w:rsidR="00314F5C" w:rsidRDefault="00314F5C">
      <w:pPr>
        <w:ind w:left="10" w:right="3" w:hanging="370"/>
        <w:jc w:val="both"/>
        <w:rPr>
          <w:rFonts w:ascii="Times" w:hAnsi="Times"/>
        </w:rPr>
      </w:pPr>
    </w:p>
    <w:p w14:paraId="3E09E03A"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2.1: Equation 6 may be missing a factor of 1/N.</w:t>
      </w:r>
    </w:p>
    <w:p w14:paraId="1BEBDB54" w14:textId="77777777" w:rsidR="00314F5C" w:rsidRDefault="00314F5C">
      <w:pPr>
        <w:ind w:left="370" w:right="3" w:hanging="370"/>
        <w:jc w:val="both"/>
        <w:rPr>
          <w:rFonts w:ascii="Times" w:hAnsi="Times"/>
          <w:i/>
          <w:iCs/>
        </w:rPr>
      </w:pPr>
    </w:p>
    <w:p w14:paraId="4249D937" w14:textId="77777777" w:rsidR="00314F5C" w:rsidRDefault="00BC3163">
      <w:pPr>
        <w:ind w:right="3"/>
        <w:jc w:val="both"/>
        <w:rPr>
          <w:rFonts w:ascii="Times" w:hAnsi="Times"/>
        </w:rPr>
      </w:pPr>
      <w:r>
        <w:rPr>
          <w:rFonts w:ascii="Times" w:hAnsi="Times"/>
        </w:rPr>
        <w:t>Indeed. 1/</w:t>
      </w:r>
      <w:r>
        <w:rPr>
          <w:rFonts w:ascii="Times" w:hAnsi="Times"/>
          <w:i/>
          <w:iCs/>
        </w:rPr>
        <w:t>N</w:t>
      </w:r>
      <w:r>
        <w:rPr>
          <w:rFonts w:ascii="Times" w:hAnsi="Times"/>
        </w:rPr>
        <w:t xml:space="preserve"> was missing and is now added. </w:t>
      </w:r>
    </w:p>
    <w:p w14:paraId="261EF98F" w14:textId="77777777" w:rsidR="00314F5C" w:rsidRDefault="00BC3163">
      <w:pPr>
        <w:ind w:right="3"/>
        <w:jc w:val="both"/>
        <w:rPr>
          <w:rFonts w:ascii="Times" w:hAnsi="Times"/>
        </w:rPr>
      </w:pPr>
      <w:r>
        <w:rPr>
          <w:noProof/>
        </w:rPr>
        <w:lastRenderedPageBreak/>
        <w:drawing>
          <wp:inline distT="0" distB="0" distL="0" distR="0" wp14:anchorId="083ED2BC" wp14:editId="6D27213A">
            <wp:extent cx="5652770" cy="586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652770" cy="586740"/>
                    </a:xfrm>
                    <a:prstGeom prst="rect">
                      <a:avLst/>
                    </a:prstGeom>
                    <a:ln w="12700">
                      <a:solidFill>
                        <a:srgbClr val="7030A0"/>
                      </a:solidFill>
                    </a:ln>
                  </pic:spPr>
                </pic:pic>
              </a:graphicData>
            </a:graphic>
          </wp:inline>
        </w:drawing>
      </w:r>
    </w:p>
    <w:p w14:paraId="0D58AFFB" w14:textId="77777777" w:rsidR="00314F5C" w:rsidRDefault="00314F5C">
      <w:pPr>
        <w:ind w:right="3"/>
        <w:jc w:val="both"/>
        <w:rPr>
          <w:rFonts w:ascii="Times" w:hAnsi="Times"/>
        </w:rPr>
      </w:pPr>
    </w:p>
    <w:p w14:paraId="1E63D92C" w14:textId="77777777" w:rsidR="00314F5C" w:rsidRDefault="00BC3163">
      <w:pPr>
        <w:ind w:right="3"/>
        <w:jc w:val="both"/>
        <w:rPr>
          <w:rFonts w:ascii="Times" w:hAnsi="Times"/>
        </w:rPr>
      </w:pPr>
      <w:r>
        <w:rPr>
          <w:rFonts w:ascii="Times" w:hAnsi="Times"/>
        </w:rPr>
        <w:t>Meanwhile, we notice that the discrete Fourier transform in Equation 2 has an extra term 1/</w:t>
      </w:r>
      <w:r>
        <w:rPr>
          <w:rFonts w:ascii="Times" w:hAnsi="Times"/>
          <w:i/>
          <w:iCs/>
        </w:rPr>
        <w:t>N</w:t>
      </w:r>
      <w:r>
        <w:rPr>
          <w:rFonts w:ascii="Times" w:hAnsi="Times"/>
        </w:rPr>
        <w:t xml:space="preserve">, which is now removed. </w:t>
      </w:r>
    </w:p>
    <w:p w14:paraId="778F2E2B" w14:textId="77777777" w:rsidR="00314F5C" w:rsidRDefault="00314F5C">
      <w:pPr>
        <w:ind w:right="3"/>
        <w:jc w:val="both"/>
        <w:rPr>
          <w:rFonts w:ascii="Times" w:hAnsi="Times"/>
        </w:rPr>
      </w:pPr>
    </w:p>
    <w:p w14:paraId="4AEB28D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 1 is not referenced in the text. It’s a very useful figure for building understanding of the method and should </w:t>
      </w:r>
      <w:proofErr w:type="gramStart"/>
      <w:r>
        <w:rPr>
          <w:rFonts w:ascii="Times" w:hAnsi="Times"/>
          <w:i/>
          <w:iCs/>
          <w:shd w:val="pct15" w:color="auto" w:fill="FFFFFF"/>
        </w:rPr>
        <w:t>definitely be</w:t>
      </w:r>
      <w:proofErr w:type="gramEnd"/>
      <w:r>
        <w:rPr>
          <w:rFonts w:ascii="Times" w:hAnsi="Times"/>
          <w:i/>
          <w:iCs/>
          <w:shd w:val="pct15" w:color="auto" w:fill="FFFFFF"/>
        </w:rPr>
        <w:t xml:space="preserve"> discussed!</w:t>
      </w:r>
    </w:p>
    <w:p w14:paraId="3A8BD997" w14:textId="77777777" w:rsidR="00314F5C" w:rsidRDefault="00314F5C">
      <w:pPr>
        <w:ind w:right="3"/>
        <w:jc w:val="both"/>
        <w:rPr>
          <w:rFonts w:ascii="Times" w:hAnsi="Times"/>
        </w:rPr>
      </w:pPr>
    </w:p>
    <w:p w14:paraId="222742E2" w14:textId="763285BE" w:rsidR="00314F5C" w:rsidRDefault="00BC3163">
      <w:pPr>
        <w:ind w:right="3"/>
        <w:jc w:val="both"/>
        <w:rPr>
          <w:rFonts w:ascii="Times" w:hAnsi="Times"/>
        </w:rPr>
      </w:pPr>
      <w:r>
        <w:rPr>
          <w:rFonts w:ascii="Times" w:hAnsi="Times"/>
        </w:rPr>
        <w:t xml:space="preserve">Figure 1 was referenced in Section 3.1, but we realise that it was inadequately explained in the text, especially the left half of the original figure, which is the current (a) and (b). We </w:t>
      </w:r>
      <w:r w:rsidR="002E03A4">
        <w:rPr>
          <w:rFonts w:ascii="Times" w:hAnsi="Times"/>
        </w:rPr>
        <w:t>expanded the texts and figure captions.</w:t>
      </w:r>
    </w:p>
    <w:p w14:paraId="08439D84" w14:textId="1C71E984" w:rsidR="00404DEE" w:rsidRDefault="00404DEE">
      <w:pPr>
        <w:ind w:right="3"/>
        <w:jc w:val="both"/>
        <w:rPr>
          <w:rFonts w:ascii="Times" w:hAnsi="Times"/>
        </w:rPr>
      </w:pPr>
    </w:p>
    <w:p w14:paraId="591834BC" w14:textId="61EA895A" w:rsidR="00404DEE" w:rsidRPr="002E03A4" w:rsidRDefault="00892E8A" w:rsidP="002E03A4">
      <w:pPr>
        <w:rPr>
          <w:rFonts w:ascii="Times" w:hAnsi="Times"/>
          <w:color w:val="7030A0"/>
        </w:rPr>
      </w:pPr>
      <w:r>
        <w:rPr>
          <w:rFonts w:ascii="Times" w:hAnsi="Times"/>
          <w:color w:val="7030A0"/>
        </w:rPr>
        <w:t>“</w:t>
      </w:r>
      <w:r w:rsidR="00404DEE" w:rsidRPr="00271EDD">
        <w:rPr>
          <w:rFonts w:ascii="Times" w:hAnsi="Times"/>
          <w:color w:val="7030A0"/>
        </w:rPr>
        <w:t xml:space="preserve">For example, Fig. 1 shows the first 6 </w:t>
      </w:r>
      <w:r w:rsidR="00404DEE" w:rsidRPr="00271EDD">
        <w:rPr>
          <w:rFonts w:ascii="Times" w:hAnsi="Times"/>
          <w:i/>
          <w:iCs/>
          <w:color w:val="7030A0"/>
        </w:rPr>
        <w:t>Φ</w:t>
      </w:r>
      <w:r w:rsidR="00404DEE" w:rsidRPr="00271EDD">
        <w:rPr>
          <w:rFonts w:ascii="Times" w:hAnsi="Times"/>
          <w:color w:val="7030A0"/>
        </w:rPr>
        <w:t xml:space="preserve">ESTA basis functions (including the zeroth mode, which is the mean function of the CCF) used to fit an arbitrary but typical HARPS-N solar spectrum CCF. For details of the solar spectrum, refer to </w:t>
      </w:r>
      <w:proofErr w:type="spellStart"/>
      <w:r w:rsidR="00404DEE" w:rsidRPr="00271EDD">
        <w:rPr>
          <w:rFonts w:ascii="Times" w:hAnsi="Times"/>
          <w:color w:val="7030A0"/>
        </w:rPr>
        <w:t>Dumusque</w:t>
      </w:r>
      <w:proofErr w:type="spellEnd"/>
      <w:r w:rsidR="00404DEE" w:rsidRPr="00271EDD">
        <w:rPr>
          <w:rFonts w:ascii="Times" w:hAnsi="Times"/>
          <w:color w:val="7030A0"/>
        </w:rPr>
        <w:t xml:space="preserve"> et al. (2021) and Section 5.</w:t>
      </w:r>
      <w:r>
        <w:rPr>
          <w:rFonts w:ascii="Times" w:hAnsi="Times"/>
          <w:color w:val="7030A0"/>
        </w:rPr>
        <w:t>”</w:t>
      </w:r>
    </w:p>
    <w:p w14:paraId="50AD1E58" w14:textId="77777777" w:rsidR="00404DEE" w:rsidRDefault="00404DEE">
      <w:pPr>
        <w:ind w:right="3"/>
        <w:jc w:val="both"/>
        <w:rPr>
          <w:rFonts w:ascii="Times" w:hAnsi="Times"/>
        </w:rPr>
      </w:pPr>
    </w:p>
    <w:p w14:paraId="573DA773" w14:textId="77777777" w:rsidR="00314F5C" w:rsidRDefault="00BC3163">
      <w:pPr>
        <w:ind w:right="3"/>
        <w:jc w:val="both"/>
        <w:rPr>
          <w:rFonts w:ascii="Times" w:hAnsi="Times"/>
        </w:rPr>
      </w:pPr>
      <w:r>
        <w:rPr>
          <w:noProof/>
        </w:rPr>
        <w:drawing>
          <wp:inline distT="0" distB="0" distL="0" distR="0" wp14:anchorId="1132B159" wp14:editId="63B7B295">
            <wp:extent cx="5882779" cy="2965450"/>
            <wp:effectExtent l="12700" t="1270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882779" cy="2965450"/>
                    </a:xfrm>
                    <a:prstGeom prst="rect">
                      <a:avLst/>
                    </a:prstGeom>
                    <a:ln w="12700">
                      <a:solidFill>
                        <a:srgbClr val="7030A0"/>
                      </a:solidFill>
                    </a:ln>
                  </pic:spPr>
                </pic:pic>
              </a:graphicData>
            </a:graphic>
          </wp:inline>
        </w:drawing>
      </w:r>
    </w:p>
    <w:p w14:paraId="734DCE53" w14:textId="77777777" w:rsidR="00314F5C" w:rsidRDefault="00314F5C">
      <w:pPr>
        <w:ind w:right="3"/>
        <w:jc w:val="both"/>
        <w:rPr>
          <w:rFonts w:ascii="Times" w:hAnsi="Times"/>
        </w:rPr>
      </w:pPr>
    </w:p>
    <w:p w14:paraId="654D20FE" w14:textId="77777777" w:rsidR="00314F5C" w:rsidRDefault="00314F5C" w:rsidP="000F38D5">
      <w:pPr>
        <w:ind w:right="3"/>
        <w:jc w:val="both"/>
        <w:rPr>
          <w:rFonts w:ascii="Times" w:hAnsi="Times"/>
        </w:rPr>
      </w:pPr>
    </w:p>
    <w:p w14:paraId="5AF7A3A9"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 needs structural editing: currently it states that there are “five aspects to consider…” before enumerating six questions and elaborating in five subsections (plus summary). I think that item 5 in the list of questions could be merged with item 4 to reconcile this. Also, the summary suggests that users adopt the minimum of 4 different k limits, is there one missing?</w:t>
      </w:r>
    </w:p>
    <w:p w14:paraId="694E801B" w14:textId="77777777" w:rsidR="00314F5C" w:rsidRDefault="00314F5C">
      <w:pPr>
        <w:ind w:right="3"/>
        <w:jc w:val="both"/>
        <w:rPr>
          <w:rFonts w:ascii="Times" w:hAnsi="Times"/>
        </w:rPr>
      </w:pPr>
    </w:p>
    <w:p w14:paraId="0395735D" w14:textId="77777777" w:rsidR="00314F5C" w:rsidRDefault="00BC3163">
      <w:pPr>
        <w:ind w:right="3"/>
        <w:jc w:val="both"/>
        <w:rPr>
          <w:rFonts w:ascii="Times" w:hAnsi="Times"/>
        </w:rPr>
      </w:pPr>
      <w:r>
        <w:rPr>
          <w:rFonts w:ascii="Times" w:hAnsi="Times"/>
          <w:i/>
          <w:iCs/>
        </w:rPr>
        <w:t>“…item 5 in the list of questions could be merged with item 4 to reconcile this.</w:t>
      </w:r>
      <w:r>
        <w:rPr>
          <w:rFonts w:ascii="Times" w:hAnsi="Times"/>
        </w:rPr>
        <w:t xml:space="preserve">” – Indeed. The original item 4 and item 5 basically express the same idea. They are merged and rewritten as the current item 4. </w:t>
      </w:r>
    </w:p>
    <w:p w14:paraId="17776B50" w14:textId="77777777" w:rsidR="00314F5C" w:rsidRDefault="00BC3163">
      <w:pPr>
        <w:spacing w:after="23" w:line="266" w:lineRule="auto"/>
        <w:ind w:right="3"/>
        <w:jc w:val="both"/>
        <w:rPr>
          <w:rFonts w:ascii="Times" w:hAnsi="Times"/>
          <w:color w:val="000000"/>
        </w:rPr>
      </w:pPr>
      <w:r>
        <w:rPr>
          <w:rFonts w:ascii="Times" w:hAnsi="Times"/>
          <w:color w:val="7030A0"/>
        </w:rPr>
        <w:t xml:space="preserve">“From which </w:t>
      </w:r>
      <w:r>
        <w:rPr>
          <w:rFonts w:ascii="Times" w:hAnsi="Times"/>
          <w:i/>
          <w:iCs/>
          <w:color w:val="7030A0"/>
        </w:rPr>
        <w:t>k</w:t>
      </w:r>
      <w:r>
        <w:rPr>
          <w:rFonts w:ascii="Times" w:hAnsi="Times"/>
          <w:color w:val="7030A0"/>
        </w:rPr>
        <w:t xml:space="preserve"> is the variability in the </w:t>
      </w:r>
      <w:r>
        <w:rPr>
          <w:rFonts w:ascii="Times" w:hAnsi="Times"/>
          <w:i/>
          <w:iCs/>
          <w:color w:val="7030A0"/>
        </w:rPr>
        <w:t>A</w:t>
      </w:r>
      <w:r>
        <w:rPr>
          <w:rFonts w:ascii="Times" w:hAnsi="Times"/>
          <w:i/>
          <w:iCs/>
          <w:color w:val="7030A0"/>
          <w:vertAlign w:val="subscript"/>
        </w:rPr>
        <w:t>k</w:t>
      </w:r>
      <w:r>
        <w:rPr>
          <w:rFonts w:ascii="Times" w:hAnsi="Times"/>
          <w:color w:val="7030A0"/>
        </w:rPr>
        <w:t xml:space="preserve"> and </w:t>
      </w:r>
      <w:proofErr w:type="spellStart"/>
      <w:r>
        <w:rPr>
          <w:rFonts w:ascii="Cambria" w:hAnsi="Cambria" w:cs="Cambria"/>
          <w:i/>
          <w:iCs/>
          <w:color w:val="7030A0"/>
          <w:shd w:val="clear" w:color="auto" w:fill="FFFFFF"/>
        </w:rPr>
        <w:t>ϕ</w:t>
      </w:r>
      <w:r>
        <w:rPr>
          <w:rFonts w:ascii="Times" w:hAnsi="Times" w:cs="Arial"/>
          <w:i/>
          <w:iCs/>
          <w:color w:val="7030A0"/>
          <w:shd w:val="clear" w:color="auto" w:fill="FFFFFF"/>
          <w:vertAlign w:val="subscript"/>
        </w:rPr>
        <w:t>k</w:t>
      </w:r>
      <w:proofErr w:type="spellEnd"/>
      <w:r>
        <w:rPr>
          <w:rFonts w:ascii="Times" w:hAnsi="Times" w:cs="Arial"/>
          <w:color w:val="7030A0"/>
          <w:shd w:val="clear" w:color="auto" w:fill="FFFFFF"/>
        </w:rPr>
        <w:t xml:space="preserve"> </w:t>
      </w:r>
      <w:r>
        <w:rPr>
          <w:rFonts w:ascii="Times" w:hAnsi="Times"/>
          <w:color w:val="7030A0"/>
        </w:rPr>
        <w:t xml:space="preserve">time-series dominated by the measurement uncertainty of </w:t>
      </w:r>
      <w:r>
        <w:rPr>
          <w:rFonts w:ascii="Times" w:hAnsi="Times"/>
          <w:i/>
          <w:iCs/>
          <w:color w:val="7030A0"/>
        </w:rPr>
        <w:t>A</w:t>
      </w:r>
      <w:r>
        <w:rPr>
          <w:rFonts w:ascii="Times" w:hAnsi="Times"/>
          <w:i/>
          <w:iCs/>
          <w:color w:val="7030A0"/>
          <w:vertAlign w:val="subscript"/>
        </w:rPr>
        <w:t>k</w:t>
      </w:r>
      <w:r>
        <w:rPr>
          <w:rFonts w:ascii="Times" w:hAnsi="Times"/>
          <w:color w:val="7030A0"/>
        </w:rPr>
        <w:t xml:space="preserve">’s and </w:t>
      </w:r>
      <w:proofErr w:type="spellStart"/>
      <w:r>
        <w:rPr>
          <w:rFonts w:ascii="Cambria" w:hAnsi="Cambria" w:cs="Cambria"/>
          <w:i/>
          <w:iCs/>
          <w:color w:val="7030A0"/>
          <w:shd w:val="clear" w:color="auto" w:fill="FFFFFF"/>
        </w:rPr>
        <w:t>ϕ</w:t>
      </w:r>
      <w:r>
        <w:rPr>
          <w:rFonts w:ascii="Times" w:hAnsi="Times" w:cs="Arial"/>
          <w:i/>
          <w:iCs/>
          <w:color w:val="7030A0"/>
          <w:shd w:val="clear" w:color="auto" w:fill="FFFFFF"/>
          <w:vertAlign w:val="subscript"/>
        </w:rPr>
        <w:t>k</w:t>
      </w:r>
      <w:r>
        <w:rPr>
          <w:rFonts w:ascii="Times" w:hAnsi="Times"/>
          <w:color w:val="7030A0"/>
        </w:rPr>
        <w:t>’s</w:t>
      </w:r>
      <w:proofErr w:type="spellEnd"/>
      <w:r>
        <w:rPr>
          <w:rFonts w:ascii="Times" w:hAnsi="Times"/>
          <w:color w:val="7030A0"/>
        </w:rPr>
        <w:t>?”</w:t>
      </w:r>
    </w:p>
    <w:p w14:paraId="5B5C9C33" w14:textId="77777777" w:rsidR="00314F5C" w:rsidRDefault="00314F5C">
      <w:pPr>
        <w:jc w:val="both"/>
        <w:rPr>
          <w:rFonts w:ascii="Times" w:hAnsi="Times"/>
          <w:color w:val="7030A0"/>
        </w:rPr>
      </w:pPr>
    </w:p>
    <w:p w14:paraId="0AE13CF4" w14:textId="77777777" w:rsidR="00314F5C" w:rsidRDefault="00BC3163">
      <w:pPr>
        <w:jc w:val="both"/>
        <w:rPr>
          <w:rFonts w:ascii="Times" w:hAnsi="Times"/>
        </w:rPr>
      </w:pPr>
      <w:r>
        <w:rPr>
          <w:rFonts w:ascii="Times" w:hAnsi="Times"/>
        </w:rPr>
        <w:lastRenderedPageBreak/>
        <w:t>“</w:t>
      </w:r>
      <w:r>
        <w:rPr>
          <w:rFonts w:ascii="Times" w:hAnsi="Times"/>
          <w:i/>
          <w:iCs/>
        </w:rPr>
        <w:t>Also, the summary suggests that users adopt the minimum of 4 different k limits, is there one missing?</w:t>
      </w:r>
      <w:r>
        <w:rPr>
          <w:rFonts w:ascii="Times" w:hAnsi="Times"/>
        </w:rPr>
        <w:t>” – Nothing is missing as item 2 “</w:t>
      </w:r>
      <w:r>
        <w:rPr>
          <w:rFonts w:ascii="Times" w:hAnsi="Times" w:cs="Arial"/>
        </w:rPr>
        <w:t xml:space="preserve">What is the distribution of errors in </w:t>
      </w:r>
      <w:r>
        <w:rPr>
          <w:rFonts w:ascii="Times" w:hAnsi="Times"/>
          <w:i/>
          <w:iCs/>
        </w:rPr>
        <w:t>A</w:t>
      </w:r>
      <w:r>
        <w:rPr>
          <w:rFonts w:ascii="Times" w:hAnsi="Times"/>
          <w:i/>
          <w:iCs/>
          <w:vertAlign w:val="subscript"/>
        </w:rPr>
        <w:t>k</w:t>
      </w:r>
      <w:r>
        <w:rPr>
          <w:rFonts w:ascii="Times" w:hAnsi="Times"/>
        </w:rPr>
        <w:t xml:space="preserve"> and </w:t>
      </w:r>
      <w:proofErr w:type="spellStart"/>
      <w:r>
        <w:rPr>
          <w:rFonts w:ascii="Cambria" w:hAnsi="Cambria" w:cs="Cambria"/>
          <w:i/>
          <w:iCs/>
          <w:shd w:val="clear" w:color="auto" w:fill="FFFFFF"/>
        </w:rPr>
        <w:t>ϕ</w:t>
      </w:r>
      <w:r>
        <w:rPr>
          <w:rFonts w:ascii="Times" w:hAnsi="Times" w:cs="Arial"/>
          <w:i/>
          <w:iCs/>
          <w:shd w:val="clear" w:color="auto" w:fill="FFFFFF"/>
          <w:vertAlign w:val="subscript"/>
        </w:rPr>
        <w:t>k</w:t>
      </w:r>
      <w:proofErr w:type="spellEnd"/>
      <w:r>
        <w:rPr>
          <w:rFonts w:ascii="Times" w:hAnsi="Times" w:cs="Arial"/>
          <w:shd w:val="clear" w:color="auto" w:fill="FFFFFF"/>
        </w:rPr>
        <w:t xml:space="preserve"> </w:t>
      </w:r>
      <w:r>
        <w:rPr>
          <w:rFonts w:ascii="Times" w:hAnsi="Times" w:cs="Arial"/>
        </w:rPr>
        <w:t xml:space="preserve">due to photon noise?” is not a constraint for </w:t>
      </w:r>
      <w:r>
        <w:rPr>
          <w:rFonts w:ascii="Times" w:hAnsi="Times" w:cs="Arial"/>
          <w:i/>
          <w:iCs/>
        </w:rPr>
        <w:t>k</w:t>
      </w:r>
      <w:r>
        <w:rPr>
          <w:rFonts w:ascii="Times" w:hAnsi="Times" w:cs="Arial"/>
        </w:rPr>
        <w:t xml:space="preserve">. </w:t>
      </w:r>
    </w:p>
    <w:p w14:paraId="7DEC09BE" w14:textId="77777777" w:rsidR="00314F5C" w:rsidRDefault="00314F5C">
      <w:pPr>
        <w:ind w:right="3"/>
        <w:jc w:val="both"/>
        <w:rPr>
          <w:rFonts w:ascii="Times" w:hAnsi="Times"/>
        </w:rPr>
      </w:pPr>
    </w:p>
    <w:p w14:paraId="633ECB9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(also) Section 3: It would be useful for illustrative purposes to state what k limits are obtained for the analyses done in this study. Maybe this could be a table?</w:t>
      </w:r>
    </w:p>
    <w:p w14:paraId="7B1431CB" w14:textId="77777777" w:rsidR="00314F5C" w:rsidRDefault="00314F5C">
      <w:pPr>
        <w:ind w:right="3"/>
        <w:jc w:val="both"/>
        <w:rPr>
          <w:rFonts w:ascii="Times" w:hAnsi="Times"/>
        </w:rPr>
      </w:pPr>
    </w:p>
    <w:p w14:paraId="6DF9778A" w14:textId="23442DF2" w:rsidR="00BD5342" w:rsidRDefault="00BC3163">
      <w:pPr>
        <w:jc w:val="both"/>
        <w:rPr>
          <w:rFonts w:ascii="Times" w:hAnsi="Times"/>
        </w:rPr>
      </w:pPr>
      <w:r>
        <w:rPr>
          <w:rFonts w:ascii="Times" w:hAnsi="Times"/>
        </w:rPr>
        <w:t xml:space="preserve">We </w:t>
      </w:r>
      <w:r w:rsidR="00BD5342">
        <w:rPr>
          <w:rFonts w:ascii="Times" w:hAnsi="Times"/>
        </w:rPr>
        <w:t>updated</w:t>
      </w:r>
      <w:r>
        <w:rPr>
          <w:rFonts w:ascii="Times" w:hAnsi="Times"/>
        </w:rPr>
        <w:t xml:space="preserve"> in Section 3.6 </w:t>
      </w:r>
    </w:p>
    <w:p w14:paraId="440BC39D" w14:textId="7134323A" w:rsidR="00BD5342" w:rsidRDefault="00BD5342">
      <w:pPr>
        <w:jc w:val="both"/>
        <w:rPr>
          <w:rFonts w:ascii="Times" w:hAnsi="Times"/>
        </w:rPr>
      </w:pPr>
      <w:r>
        <w:rPr>
          <w:rFonts w:ascii="Times" w:hAnsi="Times"/>
          <w:noProof/>
        </w:rPr>
        <w:drawing>
          <wp:inline distT="0" distB="0" distL="0" distR="0" wp14:anchorId="7A77C0AB" wp14:editId="6D193B5A">
            <wp:extent cx="6332220" cy="511810"/>
            <wp:effectExtent l="12700" t="1270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511810"/>
                    </a:xfrm>
                    <a:prstGeom prst="rect">
                      <a:avLst/>
                    </a:prstGeom>
                    <a:ln w="12700">
                      <a:solidFill>
                        <a:srgbClr val="7030A0"/>
                      </a:solidFill>
                    </a:ln>
                  </pic:spPr>
                </pic:pic>
              </a:graphicData>
            </a:graphic>
          </wp:inline>
        </w:drawing>
      </w:r>
    </w:p>
    <w:p w14:paraId="062870B8" w14:textId="77777777" w:rsidR="00314F5C" w:rsidRDefault="00314F5C">
      <w:pPr>
        <w:ind w:right="3"/>
        <w:jc w:val="both"/>
        <w:rPr>
          <w:rFonts w:ascii="Times" w:hAnsi="Times"/>
        </w:rPr>
      </w:pPr>
    </w:p>
    <w:p w14:paraId="587901E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3.2: The first two sentences refer to “linear projection of the spectra” and “Gaussian noise in the spectra” where it should read “CCF” for “spectra.” The CCFs themselves are already transformations of the original spectra, so the assumption of Gaussian noise in the CCF needs to be explicitly justified.</w:t>
      </w:r>
    </w:p>
    <w:p w14:paraId="354C056B" w14:textId="77777777" w:rsidR="00314F5C" w:rsidRDefault="00314F5C">
      <w:pPr>
        <w:ind w:right="3"/>
        <w:jc w:val="both"/>
        <w:rPr>
          <w:rFonts w:ascii="Times" w:hAnsi="Times"/>
        </w:rPr>
      </w:pPr>
    </w:p>
    <w:p w14:paraId="40789A4F" w14:textId="260D3526" w:rsidR="00314F5C" w:rsidRDefault="00BC3163">
      <w:pPr>
        <w:ind w:right="3"/>
        <w:jc w:val="both"/>
        <w:rPr>
          <w:rFonts w:ascii="Times" w:hAnsi="Times"/>
          <w:color w:val="000000" w:themeColor="text1"/>
        </w:rPr>
      </w:pPr>
      <w:r w:rsidRPr="00710707">
        <w:rPr>
          <w:rFonts w:ascii="Times" w:hAnsi="Times"/>
          <w:color w:val="000000" w:themeColor="text1"/>
        </w:rPr>
        <w:t xml:space="preserve">The original text was correct.  While the reviewer is correct that we were taking a linear projection of CCFs, the CCFs themselves are a linear projection of the spectra.  The linear projection of a linear projection is still a linear projection.  Therefore, Gaussian noise in the original spectrum </w:t>
      </w:r>
      <w:r w:rsidR="001C4FC8" w:rsidRPr="00710707">
        <w:rPr>
          <w:rFonts w:ascii="Times" w:hAnsi="Times"/>
          <w:color w:val="000000" w:themeColor="text1"/>
        </w:rPr>
        <w:t>directly</w:t>
      </w:r>
      <w:r w:rsidRPr="00710707">
        <w:rPr>
          <w:rFonts w:ascii="Times" w:hAnsi="Times"/>
          <w:color w:val="000000" w:themeColor="text1"/>
        </w:rPr>
        <w:t xml:space="preserve"> implies Gaussian noise in both the CCF and the estimated coefficients</w:t>
      </w:r>
      <w:r w:rsidR="001C4FC8" w:rsidRPr="00710707">
        <w:rPr>
          <w:rFonts w:ascii="Times" w:hAnsi="Times"/>
          <w:color w:val="000000" w:themeColor="text1"/>
        </w:rPr>
        <w:t xml:space="preserve"> </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CCF(</m:t>
                </m:r>
                <m:sSub>
                  <m:sSubPr>
                    <m:ctrlPr>
                      <w:rPr>
                        <w:rFonts w:ascii="Cambria Math" w:hAnsi="Cambria Math"/>
                        <w:i/>
                        <w:color w:val="000000" w:themeColor="text1"/>
                      </w:rPr>
                    </m:ctrlPr>
                  </m:sSubPr>
                  <m:e>
                    <m:r>
                      <w:rPr>
                        <w:rFonts w:ascii="Cambria Math" w:hAnsi="Cambria Math"/>
                        <w:color w:val="000000" w:themeColor="text1"/>
                      </w:rPr>
                      <m:t>ξ</m:t>
                    </m:r>
                  </m:e>
                  <m:sub>
                    <m:r>
                      <w:rPr>
                        <w:rFonts w:ascii="Cambria Math" w:hAnsi="Cambria Math"/>
                        <w:color w:val="000000" w:themeColor="text1"/>
                      </w:rPr>
                      <m:t>k</m:t>
                    </m:r>
                  </m:sub>
                </m:sSub>
                <m:r>
                  <w:rPr>
                    <w:rFonts w:ascii="Cambria Math" w:hAnsi="Cambria Math"/>
                    <w:color w:val="000000" w:themeColor="text1"/>
                  </w:rPr>
                  <m:t>)</m:t>
                </m:r>
              </m:e>
              <m:sub>
                <m:r>
                  <m:rPr>
                    <m:sty m:val="p"/>
                  </m:rPr>
                  <w:rPr>
                    <w:rFonts w:ascii="Cambria Math" w:hAnsi="Cambria Math"/>
                    <w:color w:val="000000" w:themeColor="text1"/>
                  </w:rPr>
                  <m:t>Re</m:t>
                </m:r>
              </m:sub>
            </m:sSub>
          </m:e>
        </m:acc>
      </m:oMath>
      <w:r w:rsidR="001C4FC8" w:rsidRPr="00710707">
        <w:rPr>
          <w:rFonts w:ascii="Times" w:hAnsi="Times"/>
          <w:color w:val="000000" w:themeColor="text1"/>
        </w:rPr>
        <w:t xml:space="preserve"> and </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CCF(</m:t>
                </m:r>
                <m:sSub>
                  <m:sSubPr>
                    <m:ctrlPr>
                      <w:rPr>
                        <w:rFonts w:ascii="Cambria Math" w:hAnsi="Cambria Math"/>
                        <w:i/>
                        <w:color w:val="000000" w:themeColor="text1"/>
                      </w:rPr>
                    </m:ctrlPr>
                  </m:sSubPr>
                  <m:e>
                    <m:r>
                      <w:rPr>
                        <w:rFonts w:ascii="Cambria Math" w:hAnsi="Cambria Math"/>
                        <w:color w:val="000000" w:themeColor="text1"/>
                      </w:rPr>
                      <m:t>ξ</m:t>
                    </m:r>
                  </m:e>
                  <m:sub>
                    <m:r>
                      <w:rPr>
                        <w:rFonts w:ascii="Cambria Math" w:hAnsi="Cambria Math"/>
                        <w:color w:val="000000" w:themeColor="text1"/>
                      </w:rPr>
                      <m:t>k</m:t>
                    </m:r>
                  </m:sub>
                </m:sSub>
                <m:r>
                  <w:rPr>
                    <w:rFonts w:ascii="Cambria Math" w:hAnsi="Cambria Math"/>
                    <w:color w:val="000000" w:themeColor="text1"/>
                  </w:rPr>
                  <m:t>)</m:t>
                </m:r>
              </m:e>
              <m:sub>
                <m:r>
                  <m:rPr>
                    <m:sty m:val="p"/>
                  </m:rPr>
                  <w:rPr>
                    <w:rFonts w:ascii="Cambria Math" w:hAnsi="Cambria Math"/>
                    <w:color w:val="000000" w:themeColor="text1"/>
                  </w:rPr>
                  <m:t>Im</m:t>
                </m:r>
              </m:sub>
            </m:sSub>
          </m:e>
        </m:acc>
      </m:oMath>
      <w:r w:rsidRPr="00710707">
        <w:rPr>
          <w:rFonts w:ascii="Times" w:hAnsi="Times"/>
          <w:color w:val="000000" w:themeColor="text1"/>
        </w:rPr>
        <w:t>.</w:t>
      </w:r>
    </w:p>
    <w:p w14:paraId="63BCB989" w14:textId="5A26A897" w:rsidR="00710707" w:rsidRDefault="00710707">
      <w:pPr>
        <w:ind w:right="3"/>
        <w:jc w:val="both"/>
        <w:rPr>
          <w:rFonts w:ascii="Times" w:hAnsi="Times"/>
          <w:color w:val="000000" w:themeColor="text1"/>
        </w:rPr>
      </w:pPr>
    </w:p>
    <w:p w14:paraId="181E914F" w14:textId="76F9A618" w:rsidR="00710707" w:rsidRPr="00710707" w:rsidRDefault="00710707">
      <w:pPr>
        <w:ind w:right="3"/>
        <w:jc w:val="both"/>
        <w:rPr>
          <w:color w:val="000000" w:themeColor="text1"/>
        </w:rPr>
      </w:pPr>
      <w:r>
        <w:rPr>
          <w:rFonts w:ascii="Times" w:hAnsi="Times"/>
          <w:color w:val="000000" w:themeColor="text1"/>
        </w:rPr>
        <w:t xml:space="preserve">Nevertheless, we took the referee’s advice to make the reasoning more explicit. </w:t>
      </w:r>
    </w:p>
    <w:p w14:paraId="2CD2CBD7" w14:textId="77777777" w:rsidR="00314F5C" w:rsidRDefault="00BC3163">
      <w:pPr>
        <w:ind w:right="3"/>
        <w:jc w:val="both"/>
        <w:rPr>
          <w:rFonts w:ascii="Times" w:hAnsi="Times"/>
        </w:rPr>
      </w:pPr>
      <w:r>
        <w:rPr>
          <w:noProof/>
        </w:rPr>
        <w:drawing>
          <wp:inline distT="0" distB="0" distL="0" distR="0" wp14:anchorId="4ECA055A" wp14:editId="373C2B48">
            <wp:extent cx="5938520" cy="33655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0"/>
                    <a:stretch>
                      <a:fillRect/>
                    </a:stretch>
                  </pic:blipFill>
                  <pic:spPr bwMode="auto">
                    <a:xfrm>
                      <a:off x="0" y="0"/>
                      <a:ext cx="5938520" cy="336550"/>
                    </a:xfrm>
                    <a:prstGeom prst="rect">
                      <a:avLst/>
                    </a:prstGeom>
                    <a:ln w="12700">
                      <a:solidFill>
                        <a:srgbClr val="7030A0"/>
                      </a:solidFill>
                    </a:ln>
                  </pic:spPr>
                </pic:pic>
              </a:graphicData>
            </a:graphic>
          </wp:inline>
        </w:drawing>
      </w:r>
    </w:p>
    <w:p w14:paraId="2DE2B991" w14:textId="77777777" w:rsidR="00314F5C" w:rsidRDefault="00314F5C">
      <w:pPr>
        <w:ind w:right="3"/>
        <w:jc w:val="both"/>
        <w:rPr>
          <w:rFonts w:ascii="Times" w:hAnsi="Times"/>
        </w:rPr>
      </w:pPr>
    </w:p>
    <w:p w14:paraId="6DF5CDE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3.5: This limit doesn’t seem quite right… shouldn’t the number of spectral lines used to construct the CCF also factor into the velocity resolution? A HARPS CCF clearly has meaningful &amp; coherent structure on length scales smaller than 2.5 km/s, or else it would be impossible to measure RVs at the precision HARPS achieves.</w:t>
      </w:r>
    </w:p>
    <w:p w14:paraId="09EA3700" w14:textId="77777777" w:rsidR="00314F5C" w:rsidRDefault="00314F5C">
      <w:pPr>
        <w:ind w:right="3"/>
        <w:jc w:val="both"/>
        <w:rPr>
          <w:rFonts w:ascii="Times" w:hAnsi="Times"/>
        </w:rPr>
      </w:pPr>
    </w:p>
    <w:p w14:paraId="11E9FC21" w14:textId="0610E461" w:rsidR="00314F5C" w:rsidRPr="004A412D" w:rsidRDefault="00BC3163">
      <w:pPr>
        <w:ind w:right="3"/>
        <w:jc w:val="both"/>
        <w:rPr>
          <w:rFonts w:ascii="Times" w:hAnsi="Times"/>
          <w:color w:val="000000" w:themeColor="text1"/>
        </w:rPr>
      </w:pPr>
      <w:r w:rsidRPr="004A412D">
        <w:rPr>
          <w:rFonts w:ascii="Times" w:hAnsi="Times"/>
          <w:color w:val="000000" w:themeColor="text1"/>
        </w:rPr>
        <w:t xml:space="preserve">This subsection talks about the effect of instrumental resolution on parametrising CCFs.  One can measure the location of the CCF minimum (“the RV”) with a precision much better than the width of CCF.  The improvement due to combining multiple lines is reflected in the signal-to-noise of the CCF.  We now use “instrumental resolution” to clarify our intent in the text.  </w:t>
      </w:r>
    </w:p>
    <w:p w14:paraId="587A2FE4" w14:textId="77777777" w:rsidR="00314F5C" w:rsidRDefault="00BC3163">
      <w:pPr>
        <w:ind w:right="3"/>
        <w:jc w:val="both"/>
        <w:rPr>
          <w:rFonts w:ascii="Times" w:hAnsi="Times"/>
        </w:rPr>
      </w:pPr>
      <w:r>
        <w:rPr>
          <w:noProof/>
        </w:rPr>
        <w:drawing>
          <wp:inline distT="0" distB="0" distL="0" distR="0" wp14:anchorId="1A553DFA" wp14:editId="53376AF9">
            <wp:extent cx="5938520" cy="1049020"/>
            <wp:effectExtent l="0" t="0" r="0" b="0"/>
            <wp:docPr id="4"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Text&#10;&#10;Description automatically generated with medium confidence"/>
                    <pic:cNvPicPr>
                      <a:picLocks noChangeAspect="1" noChangeArrowheads="1"/>
                    </pic:cNvPicPr>
                  </pic:nvPicPr>
                  <pic:blipFill>
                    <a:blip r:embed="rId11"/>
                    <a:stretch>
                      <a:fillRect/>
                    </a:stretch>
                  </pic:blipFill>
                  <pic:spPr bwMode="auto">
                    <a:xfrm>
                      <a:off x="0" y="0"/>
                      <a:ext cx="5938520" cy="1049020"/>
                    </a:xfrm>
                    <a:prstGeom prst="rect">
                      <a:avLst/>
                    </a:prstGeom>
                    <a:ln w="12700">
                      <a:solidFill>
                        <a:srgbClr val="7030A0"/>
                      </a:solidFill>
                    </a:ln>
                  </pic:spPr>
                </pic:pic>
              </a:graphicData>
            </a:graphic>
          </wp:inline>
        </w:drawing>
      </w:r>
    </w:p>
    <w:p w14:paraId="628C169E" w14:textId="77777777" w:rsidR="00314F5C" w:rsidRDefault="00314F5C">
      <w:pPr>
        <w:ind w:right="3"/>
        <w:jc w:val="both"/>
        <w:rPr>
          <w:rFonts w:ascii="Times" w:hAnsi="Times"/>
        </w:rPr>
      </w:pPr>
    </w:p>
    <w:p w14:paraId="334C8E9B"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Table 1 is not necessary as a table; it could be stated in the text or as a footnote.</w:t>
      </w:r>
    </w:p>
    <w:p w14:paraId="1B0796AB" w14:textId="77777777" w:rsidR="00314F5C" w:rsidRDefault="00BC3163">
      <w:pPr>
        <w:ind w:right="3"/>
        <w:jc w:val="both"/>
        <w:rPr>
          <w:rFonts w:ascii="Times" w:hAnsi="Times"/>
        </w:rPr>
      </w:pPr>
      <w:r>
        <w:rPr>
          <w:rFonts w:ascii="Times" w:hAnsi="Times"/>
        </w:rPr>
        <w:t>Changed as suggested in Section 4. The other places (Figure 2, 3) that referenced Table 1 have also been updated accordingly.</w:t>
      </w:r>
    </w:p>
    <w:p w14:paraId="0D2BE71B" w14:textId="77777777" w:rsidR="00314F5C" w:rsidRDefault="00BC3163">
      <w:pPr>
        <w:ind w:right="3"/>
        <w:jc w:val="both"/>
        <w:rPr>
          <w:rFonts w:ascii="Times" w:hAnsi="Times"/>
        </w:rPr>
      </w:pPr>
      <w:r>
        <w:rPr>
          <w:noProof/>
        </w:rPr>
        <w:drawing>
          <wp:inline distT="0" distB="0" distL="0" distR="0" wp14:anchorId="100FB36B" wp14:editId="4562C4FF">
            <wp:extent cx="5938520" cy="668020"/>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12"/>
                    <a:stretch>
                      <a:fillRect/>
                    </a:stretch>
                  </pic:blipFill>
                  <pic:spPr bwMode="auto">
                    <a:xfrm>
                      <a:off x="0" y="0"/>
                      <a:ext cx="5938520" cy="668020"/>
                    </a:xfrm>
                    <a:prstGeom prst="rect">
                      <a:avLst/>
                    </a:prstGeom>
                    <a:ln w="12700">
                      <a:solidFill>
                        <a:srgbClr val="7030A0"/>
                      </a:solidFill>
                    </a:ln>
                  </pic:spPr>
                </pic:pic>
              </a:graphicData>
            </a:graphic>
          </wp:inline>
        </w:drawing>
      </w:r>
    </w:p>
    <w:p w14:paraId="684DA723" w14:textId="77777777" w:rsidR="00314F5C" w:rsidRDefault="00BC3163">
      <w:pPr>
        <w:ind w:right="3"/>
        <w:jc w:val="both"/>
        <w:rPr>
          <w:rFonts w:ascii="Times" w:hAnsi="Times"/>
        </w:rPr>
      </w:pPr>
      <w:r>
        <w:rPr>
          <w:noProof/>
        </w:rPr>
        <w:lastRenderedPageBreak/>
        <w:drawing>
          <wp:inline distT="0" distB="0" distL="0" distR="0" wp14:anchorId="792C3C28" wp14:editId="310CBC59">
            <wp:extent cx="5938520" cy="30353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3"/>
                    <a:stretch>
                      <a:fillRect/>
                    </a:stretch>
                  </pic:blipFill>
                  <pic:spPr bwMode="auto">
                    <a:xfrm>
                      <a:off x="0" y="0"/>
                      <a:ext cx="5938520" cy="303530"/>
                    </a:xfrm>
                    <a:prstGeom prst="rect">
                      <a:avLst/>
                    </a:prstGeom>
                    <a:ln w="12700">
                      <a:solidFill>
                        <a:srgbClr val="7030A0"/>
                      </a:solidFill>
                    </a:ln>
                  </pic:spPr>
                </pic:pic>
              </a:graphicData>
            </a:graphic>
          </wp:inline>
        </w:drawing>
      </w:r>
    </w:p>
    <w:p w14:paraId="0611C9A0" w14:textId="77777777" w:rsidR="00314F5C" w:rsidRDefault="00314F5C">
      <w:pPr>
        <w:ind w:right="3"/>
        <w:jc w:val="both"/>
        <w:rPr>
          <w:rFonts w:ascii="Times" w:hAnsi="Times"/>
        </w:rPr>
      </w:pPr>
    </w:p>
    <w:p w14:paraId="7370C5C8"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Figure 2: I would interpret the top-right panel as saying that at small k, the Fourier amplitude is more informative than the phase in disentangling the spot-driven signal from the true RV shift, however the amplitude information is not employed in most of the following analysis. Can this choice be discussed/justified more in the text?</w:t>
      </w:r>
    </w:p>
    <w:p w14:paraId="48606E82" w14:textId="77777777" w:rsidR="00314F5C" w:rsidRDefault="00314F5C">
      <w:pPr>
        <w:ind w:right="3"/>
        <w:jc w:val="both"/>
        <w:rPr>
          <w:rFonts w:ascii="Times" w:hAnsi="Times"/>
        </w:rPr>
      </w:pPr>
    </w:p>
    <w:p w14:paraId="367C5DF3" w14:textId="77777777" w:rsidR="00314F5C" w:rsidRDefault="00BC3163">
      <w:pPr>
        <w:ind w:right="3"/>
        <w:jc w:val="both"/>
      </w:pPr>
      <w:r w:rsidRPr="00413F74">
        <w:rPr>
          <w:rFonts w:ascii="Times" w:hAnsi="Times"/>
          <w:color w:val="C9211E"/>
          <w:highlight w:val="yellow"/>
        </w:rPr>
        <w:t xml:space="preserve">It is important to note the difference in y-axis scale between the top center and top right panels.  We have [TODO:] added representative error bars, so as to make it </w:t>
      </w:r>
      <w:proofErr w:type="gramStart"/>
      <w:r w:rsidRPr="00413F74">
        <w:rPr>
          <w:rFonts w:ascii="Times" w:hAnsi="Times"/>
          <w:color w:val="C9211E"/>
          <w:highlight w:val="yellow"/>
        </w:rPr>
        <w:t>more clear</w:t>
      </w:r>
      <w:proofErr w:type="gramEnd"/>
      <w:r w:rsidRPr="00413F74">
        <w:rPr>
          <w:rFonts w:ascii="Times" w:hAnsi="Times"/>
          <w:color w:val="C9211E"/>
          <w:highlight w:val="yellow"/>
        </w:rPr>
        <w:t xml:space="preserve"> that the differences in amplitudes are smaller than one might think on first glance.</w:t>
      </w:r>
      <w:r>
        <w:rPr>
          <w:rFonts w:ascii="Times" w:hAnsi="Times"/>
          <w:color w:val="000000"/>
        </w:rPr>
        <w:t xml:space="preserve">  </w:t>
      </w:r>
    </w:p>
    <w:p w14:paraId="5C2CFC42" w14:textId="77777777" w:rsidR="00314F5C" w:rsidRDefault="00314F5C">
      <w:pPr>
        <w:ind w:right="3"/>
        <w:jc w:val="both"/>
        <w:rPr>
          <w:color w:val="000000"/>
        </w:rPr>
      </w:pPr>
    </w:p>
    <w:p w14:paraId="44D646AB" w14:textId="77777777" w:rsidR="00314F5C" w:rsidRDefault="00BC3163">
      <w:pPr>
        <w:ind w:right="3"/>
        <w:jc w:val="both"/>
        <w:rPr>
          <w:rFonts w:ascii="Times" w:hAnsi="Times"/>
        </w:rPr>
      </w:pPr>
      <w:r w:rsidRPr="004A412D">
        <w:rPr>
          <w:rFonts w:ascii="Times" w:hAnsi="Times"/>
          <w:color w:val="000000" w:themeColor="text1"/>
        </w:rPr>
        <w:t xml:space="preserve">We have expanded on our explanation of why </w:t>
      </w:r>
      <w:r>
        <w:rPr>
          <w:rFonts w:ascii="Times" w:hAnsi="Times" w:cs="Arial"/>
        </w:rPr>
        <w:t>∆</w:t>
      </w:r>
      <w:proofErr w:type="spellStart"/>
      <w:r>
        <w:rPr>
          <w:rFonts w:ascii="Times" w:hAnsi="Times" w:cs="Arial"/>
          <w:i/>
          <w:iCs/>
        </w:rPr>
        <w:t>RV</w:t>
      </w:r>
      <w:r>
        <w:rPr>
          <w:rFonts w:ascii="Times" w:hAnsi="Times" w:cs="Arial"/>
          <w:i/>
          <w:iCs/>
          <w:vertAlign w:val="subscript"/>
        </w:rPr>
        <w:t>k</w:t>
      </w:r>
      <w:proofErr w:type="spellEnd"/>
      <w:r>
        <w:rPr>
          <w:rFonts w:ascii="Times" w:hAnsi="Times"/>
        </w:rPr>
        <w:t xml:space="preserve"> is preferred over </w:t>
      </w:r>
      <w:r>
        <w:rPr>
          <w:rFonts w:ascii="Times" w:hAnsi="Times" w:cs="Arial"/>
          <w:i/>
          <w:iCs/>
        </w:rPr>
        <w:t>A</w:t>
      </w:r>
      <w:r>
        <w:rPr>
          <w:rFonts w:ascii="Times" w:hAnsi="Times" w:cs="Arial"/>
          <w:i/>
          <w:iCs/>
          <w:vertAlign w:val="subscript"/>
        </w:rPr>
        <w:t>k</w:t>
      </w:r>
      <w:r>
        <w:rPr>
          <w:rFonts w:ascii="Times" w:hAnsi="Times" w:cs="Arial"/>
        </w:rPr>
        <w:t xml:space="preserve"> </w:t>
      </w:r>
      <w:r>
        <w:rPr>
          <w:rFonts w:ascii="Times" w:hAnsi="Times"/>
        </w:rPr>
        <w:t xml:space="preserve">in Section 2.5. </w:t>
      </w:r>
    </w:p>
    <w:p w14:paraId="40813750" w14:textId="43DDA9E7" w:rsidR="00314F5C" w:rsidRDefault="00F23C3C">
      <w:pPr>
        <w:ind w:right="3"/>
        <w:jc w:val="both"/>
        <w:rPr>
          <w:rFonts w:ascii="Times" w:hAnsi="Times"/>
        </w:rPr>
      </w:pPr>
      <w:r>
        <w:rPr>
          <w:rFonts w:ascii="Times" w:hAnsi="Times"/>
          <w:noProof/>
        </w:rPr>
        <w:drawing>
          <wp:inline distT="0" distB="0" distL="0" distR="0" wp14:anchorId="65497BD5" wp14:editId="4C79F97A">
            <wp:extent cx="6332220" cy="655320"/>
            <wp:effectExtent l="12700" t="12700" r="1778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655320"/>
                    </a:xfrm>
                    <a:prstGeom prst="rect">
                      <a:avLst/>
                    </a:prstGeom>
                    <a:ln w="12700">
                      <a:solidFill>
                        <a:schemeClr val="accent1"/>
                      </a:solidFill>
                    </a:ln>
                  </pic:spPr>
                </pic:pic>
              </a:graphicData>
            </a:graphic>
          </wp:inline>
        </w:drawing>
      </w:r>
    </w:p>
    <w:p w14:paraId="3A76BD06" w14:textId="77777777" w:rsidR="007658D2" w:rsidRDefault="007658D2" w:rsidP="007658D2">
      <w:pPr>
        <w:ind w:right="3"/>
        <w:jc w:val="both"/>
        <w:rPr>
          <w:rFonts w:ascii="Times" w:hAnsi="Times"/>
        </w:rPr>
      </w:pPr>
    </w:p>
    <w:p w14:paraId="3833D75F" w14:textId="7CC8EBEF" w:rsidR="00314F5C" w:rsidRPr="00187014" w:rsidRDefault="007658D2" w:rsidP="00187014">
      <w:pPr>
        <w:rPr>
          <w:rFonts w:ascii="Times" w:hAnsi="Times" w:cs="Arial"/>
        </w:rPr>
      </w:pPr>
      <w:r w:rsidRPr="00187014">
        <w:rPr>
          <w:rFonts w:ascii="Times" w:hAnsi="Times"/>
          <w:highlight w:val="yellow"/>
        </w:rPr>
        <w:t>As for “</w:t>
      </w:r>
      <w:r w:rsidRPr="00187014">
        <w:rPr>
          <w:rFonts w:ascii="Times" w:hAnsi="Times"/>
          <w:i/>
          <w:iCs/>
          <w:highlight w:val="yellow"/>
        </w:rPr>
        <w:t>the top-right panel as saying that at small k, the Fourier amplitude is more informative than the phase in disentangling the spot-driven signal from the true RV shift</w:t>
      </w:r>
      <w:r w:rsidRPr="00187014">
        <w:rPr>
          <w:rFonts w:ascii="Times" w:hAnsi="Times"/>
          <w:highlight w:val="yellow"/>
        </w:rPr>
        <w:t xml:space="preserve">”, we </w:t>
      </w:r>
      <w:r w:rsidR="00B00FAA" w:rsidRPr="00187014">
        <w:rPr>
          <w:rFonts w:ascii="Times" w:hAnsi="Times"/>
          <w:highlight w:val="yellow"/>
        </w:rPr>
        <w:t>cannot</w:t>
      </w:r>
      <w:r w:rsidR="007F3B1A" w:rsidRPr="00187014">
        <w:rPr>
          <w:rFonts w:ascii="Times" w:hAnsi="Times"/>
          <w:highlight w:val="yellow"/>
        </w:rPr>
        <w:t xml:space="preserve"> </w:t>
      </w:r>
      <w:r w:rsidRPr="00187014">
        <w:rPr>
          <w:rFonts w:ascii="Times" w:hAnsi="Times"/>
          <w:highlight w:val="yellow"/>
        </w:rPr>
        <w:t xml:space="preserve">draw a conclusion on whether </w:t>
      </w:r>
      <w:r w:rsidRPr="00187014">
        <w:rPr>
          <w:rFonts w:ascii="Times" w:hAnsi="Times" w:cs="Arial"/>
          <w:i/>
          <w:iCs/>
          <w:highlight w:val="yellow"/>
        </w:rPr>
        <w:t>A</w:t>
      </w:r>
      <w:r w:rsidRPr="00187014">
        <w:rPr>
          <w:rFonts w:ascii="Times" w:hAnsi="Times" w:cs="Arial"/>
          <w:i/>
          <w:iCs/>
          <w:highlight w:val="yellow"/>
          <w:vertAlign w:val="subscript"/>
        </w:rPr>
        <w:t>k</w:t>
      </w:r>
      <w:r w:rsidRPr="00187014">
        <w:rPr>
          <w:rFonts w:ascii="Times" w:hAnsi="Times"/>
          <w:highlight w:val="yellow"/>
        </w:rPr>
        <w:t xml:space="preserve"> </w:t>
      </w:r>
      <w:r w:rsidRPr="00187014">
        <w:rPr>
          <w:rFonts w:ascii="Times" w:hAnsi="Times"/>
          <w:highlight w:val="yellow"/>
        </w:rPr>
        <w:t>or</w:t>
      </w:r>
      <w:r w:rsidRPr="00187014">
        <w:rPr>
          <w:rFonts w:ascii="Times" w:hAnsi="Times"/>
          <w:highlight w:val="yellow"/>
        </w:rPr>
        <w:t xml:space="preserve"> </w:t>
      </w:r>
      <w:proofErr w:type="spellStart"/>
      <w:r w:rsidRPr="00187014">
        <w:rPr>
          <w:rFonts w:ascii="Times" w:hAnsi="Times" w:cs="Arial"/>
          <w:i/>
          <w:iCs/>
          <w:highlight w:val="yellow"/>
        </w:rPr>
        <w:t>RV</w:t>
      </w:r>
      <w:r w:rsidRPr="00187014">
        <w:rPr>
          <w:rFonts w:ascii="Times" w:hAnsi="Times" w:cs="Arial"/>
          <w:i/>
          <w:iCs/>
          <w:highlight w:val="yellow"/>
          <w:vertAlign w:val="subscript"/>
        </w:rPr>
        <w:t>FT,k</w:t>
      </w:r>
      <w:proofErr w:type="spellEnd"/>
      <w:r w:rsidRPr="00187014">
        <w:rPr>
          <w:rFonts w:ascii="Times" w:hAnsi="Times" w:cs="Arial"/>
          <w:highlight w:val="yellow"/>
          <w:vertAlign w:val="subscript"/>
        </w:rPr>
        <w:t xml:space="preserve">  </w:t>
      </w:r>
      <w:r w:rsidR="00B00FAA" w:rsidRPr="00187014">
        <w:rPr>
          <w:rFonts w:ascii="Times" w:hAnsi="Times" w:cs="Arial"/>
          <w:highlight w:val="yellow"/>
        </w:rPr>
        <w:t xml:space="preserve">is more informative as (1) the deviation from the red solid line due to a line deformation from the blue dotted line due to a line shift is not comparable between </w:t>
      </w:r>
      <w:r w:rsidR="00B00FAA" w:rsidRPr="00187014">
        <w:rPr>
          <w:rFonts w:ascii="Times" w:hAnsi="Times" w:cs="Arial"/>
          <w:i/>
          <w:iCs/>
          <w:highlight w:val="yellow"/>
        </w:rPr>
        <w:t>A</w:t>
      </w:r>
      <w:r w:rsidR="00B00FAA" w:rsidRPr="00187014">
        <w:rPr>
          <w:rFonts w:ascii="Times" w:hAnsi="Times" w:cs="Arial"/>
          <w:i/>
          <w:iCs/>
          <w:highlight w:val="yellow"/>
          <w:vertAlign w:val="subscript"/>
        </w:rPr>
        <w:t>k</w:t>
      </w:r>
      <w:r w:rsidR="00B00FAA" w:rsidRPr="00187014">
        <w:rPr>
          <w:rFonts w:ascii="Times" w:hAnsi="Times"/>
          <w:highlight w:val="yellow"/>
        </w:rPr>
        <w:t xml:space="preserve"> </w:t>
      </w:r>
      <w:r w:rsidR="00B00FAA" w:rsidRPr="00187014">
        <w:rPr>
          <w:rFonts w:ascii="Times" w:hAnsi="Times"/>
          <w:highlight w:val="yellow"/>
        </w:rPr>
        <w:t>and</w:t>
      </w:r>
      <w:r w:rsidR="00B00FAA" w:rsidRPr="00187014">
        <w:rPr>
          <w:rFonts w:ascii="Times" w:hAnsi="Times"/>
          <w:highlight w:val="yellow"/>
        </w:rPr>
        <w:t xml:space="preserve"> </w:t>
      </w:r>
      <w:proofErr w:type="spellStart"/>
      <w:r w:rsidR="00B00FAA" w:rsidRPr="00187014">
        <w:rPr>
          <w:rFonts w:ascii="Times" w:hAnsi="Times" w:cs="Arial"/>
          <w:i/>
          <w:iCs/>
          <w:highlight w:val="yellow"/>
        </w:rPr>
        <w:t>RV</w:t>
      </w:r>
      <w:r w:rsidR="00B00FAA" w:rsidRPr="00187014">
        <w:rPr>
          <w:rFonts w:ascii="Times" w:hAnsi="Times" w:cs="Arial"/>
          <w:i/>
          <w:iCs/>
          <w:highlight w:val="yellow"/>
          <w:vertAlign w:val="subscript"/>
        </w:rPr>
        <w:t>FT,k</w:t>
      </w:r>
      <w:proofErr w:type="spellEnd"/>
      <w:r w:rsidR="00B00FAA" w:rsidRPr="00187014">
        <w:rPr>
          <w:rFonts w:ascii="Times" w:hAnsi="Times" w:cs="Arial"/>
          <w:highlight w:val="yellow"/>
          <w:vertAlign w:val="subscript"/>
        </w:rPr>
        <w:t xml:space="preserve">  </w:t>
      </w:r>
      <w:r w:rsidR="00B00FAA" w:rsidRPr="00187014">
        <w:rPr>
          <w:rFonts w:ascii="Times" w:hAnsi="Times" w:cs="Arial"/>
          <w:highlight w:val="yellow"/>
        </w:rPr>
        <w:t xml:space="preserve">due to the scale of the axes and the lack of </w:t>
      </w:r>
      <w:proofErr w:type="spellStart"/>
      <w:r w:rsidR="00B00FAA" w:rsidRPr="00187014">
        <w:rPr>
          <w:rFonts w:ascii="Times" w:hAnsi="Times" w:cs="Arial"/>
          <w:highlight w:val="yellow"/>
        </w:rPr>
        <w:t>errorbars</w:t>
      </w:r>
      <w:proofErr w:type="spellEnd"/>
      <w:r w:rsidR="00390B7D" w:rsidRPr="00187014">
        <w:rPr>
          <w:rFonts w:ascii="Times" w:hAnsi="Times" w:cs="Arial"/>
          <w:highlight w:val="yellow"/>
        </w:rPr>
        <w:t>, and (2)</w:t>
      </w:r>
      <w:r w:rsidR="00B00FAA" w:rsidRPr="00187014">
        <w:rPr>
          <w:rFonts w:ascii="Times" w:hAnsi="Times" w:cs="Arial"/>
          <w:highlight w:val="yellow"/>
        </w:rPr>
        <w:t xml:space="preserve"> </w:t>
      </w:r>
      <w:r w:rsidR="00390B7D" w:rsidRPr="00187014">
        <w:rPr>
          <w:rFonts w:ascii="Times" w:hAnsi="Times" w:cs="Arial"/>
          <w:highlight w:val="yellow"/>
        </w:rPr>
        <w:t>it is only a snapshot of two scenarios and cannot represent a</w:t>
      </w:r>
      <w:r w:rsidR="00B65728" w:rsidRPr="00187014">
        <w:rPr>
          <w:rFonts w:ascii="Times" w:hAnsi="Times" w:cs="Arial"/>
          <w:highlight w:val="yellow"/>
        </w:rPr>
        <w:t>ll</w:t>
      </w:r>
      <w:r w:rsidR="00390B7D" w:rsidRPr="00187014">
        <w:rPr>
          <w:rFonts w:ascii="Times" w:hAnsi="Times" w:cs="Arial"/>
          <w:highlight w:val="yellow"/>
        </w:rPr>
        <w:t xml:space="preserve"> scenarios in general.  In addition, as mentioned in Section 4.1, we use the </w:t>
      </w:r>
      <w:r w:rsidR="00B65728" w:rsidRPr="00187014">
        <w:rPr>
          <w:rFonts w:ascii="Times" w:hAnsi="Times" w:cs="Arial"/>
          <w:highlight w:val="yellow"/>
        </w:rPr>
        <w:t>F</w:t>
      </w:r>
      <w:r w:rsidR="00390B7D" w:rsidRPr="00187014">
        <w:rPr>
          <w:rFonts w:ascii="Times" w:hAnsi="Times" w:cs="Arial"/>
          <w:highlight w:val="yellow"/>
        </w:rPr>
        <w:t>igure</w:t>
      </w:r>
      <w:r w:rsidR="00B65728" w:rsidRPr="00187014">
        <w:rPr>
          <w:rFonts w:ascii="Times" w:hAnsi="Times" w:cs="Arial"/>
          <w:highlight w:val="yellow"/>
        </w:rPr>
        <w:t xml:space="preserve"> 1</w:t>
      </w:r>
      <w:r w:rsidR="00390B7D" w:rsidRPr="00187014">
        <w:rPr>
          <w:rFonts w:ascii="Times" w:hAnsi="Times" w:cs="Arial"/>
          <w:highlight w:val="yellow"/>
        </w:rPr>
        <w:t xml:space="preserve"> to “</w:t>
      </w:r>
      <w:r w:rsidR="00390B7D" w:rsidRPr="00187014">
        <w:rPr>
          <w:rFonts w:ascii="Times" w:hAnsi="Times" w:cs="Arial"/>
          <w:highlight w:val="yellow"/>
        </w:rPr>
        <w:t>illustrate the changes in the Fourier amplitudes and phases of the CCFs for a line deformation as o</w:t>
      </w:r>
      <w:r w:rsidR="00390B7D" w:rsidRPr="00187014">
        <w:rPr>
          <w:rFonts w:ascii="Times" w:hAnsi="Times" w:cs="Arial"/>
          <w:highlight w:val="yellow"/>
        </w:rPr>
        <w:t>p</w:t>
      </w:r>
      <w:r w:rsidR="00390B7D" w:rsidRPr="00187014">
        <w:rPr>
          <w:rFonts w:ascii="Times" w:hAnsi="Times" w:cs="Arial"/>
          <w:highlight w:val="yellow"/>
        </w:rPr>
        <w:t>posed to a line</w:t>
      </w:r>
      <w:r w:rsidR="00390B7D" w:rsidRPr="00187014">
        <w:rPr>
          <w:rFonts w:ascii="Times" w:hAnsi="Times" w:cs="Arial"/>
          <w:highlight w:val="yellow"/>
        </w:rPr>
        <w:t xml:space="preserve"> </w:t>
      </w:r>
      <w:r w:rsidR="00390B7D" w:rsidRPr="00187014">
        <w:rPr>
          <w:rFonts w:ascii="Times" w:hAnsi="Times" w:cs="Arial"/>
          <w:highlight w:val="yellow"/>
        </w:rPr>
        <w:t>shift</w:t>
      </w:r>
      <w:r w:rsidR="00390B7D" w:rsidRPr="00187014">
        <w:rPr>
          <w:rFonts w:ascii="Times" w:hAnsi="Times" w:cs="Arial"/>
          <w:highlight w:val="yellow"/>
        </w:rPr>
        <w:t>”, we will not address the question</w:t>
      </w:r>
      <w:r w:rsidR="00B65728" w:rsidRPr="00187014">
        <w:rPr>
          <w:rFonts w:ascii="Times" w:hAnsi="Times" w:cs="Arial"/>
          <w:highlight w:val="yellow"/>
        </w:rPr>
        <w:t xml:space="preserve"> here. We do not rule out the potentially equal capability that </w:t>
      </w:r>
      <w:r w:rsidR="00B65728" w:rsidRPr="00187014">
        <w:rPr>
          <w:rFonts w:ascii="Times" w:hAnsi="Times" w:cs="Arial"/>
          <w:i/>
          <w:iCs/>
          <w:highlight w:val="yellow"/>
        </w:rPr>
        <w:t>A</w:t>
      </w:r>
      <w:r w:rsidR="00B65728" w:rsidRPr="00187014">
        <w:rPr>
          <w:rFonts w:ascii="Times" w:hAnsi="Times" w:cs="Arial"/>
          <w:i/>
          <w:iCs/>
          <w:highlight w:val="yellow"/>
          <w:vertAlign w:val="subscript"/>
        </w:rPr>
        <w:t>k</w:t>
      </w:r>
      <w:r w:rsidR="00B65728" w:rsidRPr="00187014">
        <w:rPr>
          <w:rFonts w:ascii="Times" w:hAnsi="Times" w:cs="Arial"/>
          <w:highlight w:val="yellow"/>
        </w:rPr>
        <w:t xml:space="preserve"> delivers in detecting line variability (</w:t>
      </w:r>
      <w:proofErr w:type="gramStart"/>
      <w:r w:rsidR="00B65728" w:rsidRPr="00187014">
        <w:rPr>
          <w:rFonts w:ascii="Times" w:hAnsi="Times" w:cs="Arial"/>
          <w:highlight w:val="yellow"/>
        </w:rPr>
        <w:t>e.g.</w:t>
      </w:r>
      <w:proofErr w:type="gramEnd"/>
      <w:r w:rsidR="00B65728" w:rsidRPr="00187014">
        <w:rPr>
          <w:rFonts w:ascii="Times" w:hAnsi="Times" w:cs="Arial"/>
          <w:highlight w:val="yellow"/>
        </w:rPr>
        <w:t xml:space="preserve"> see Figures 7 and 8), but</w:t>
      </w:r>
      <w:r w:rsidR="00377BC6" w:rsidRPr="00187014">
        <w:rPr>
          <w:rFonts w:ascii="Times" w:hAnsi="Times" w:cs="Arial"/>
          <w:highlight w:val="yellow"/>
        </w:rPr>
        <w:t xml:space="preserve"> </w:t>
      </w:r>
      <w:r w:rsidR="00B65728" w:rsidRPr="00187014">
        <w:rPr>
          <w:rFonts w:ascii="Times" w:hAnsi="Times" w:cs="Arial"/>
          <w:highlight w:val="yellow"/>
        </w:rPr>
        <w:t>in terms of modelling the RV variability,</w:t>
      </w:r>
      <w:r w:rsidR="00377BC6" w:rsidRPr="00187014">
        <w:rPr>
          <w:rFonts w:ascii="Times" w:hAnsi="Times" w:cs="Arial"/>
          <w:highlight w:val="yellow"/>
        </w:rPr>
        <w:t xml:space="preserve"> </w:t>
      </w:r>
      <w:r w:rsidR="00377BC6" w:rsidRPr="00187014">
        <w:rPr>
          <w:rFonts w:ascii="Times" w:hAnsi="Times" w:cs="Arial"/>
          <w:highlight w:val="yellow"/>
        </w:rPr>
        <w:t>∆</w:t>
      </w:r>
      <w:proofErr w:type="spellStart"/>
      <w:r w:rsidR="00377BC6" w:rsidRPr="00187014">
        <w:rPr>
          <w:rFonts w:ascii="Times" w:hAnsi="Times" w:cs="Arial"/>
          <w:i/>
          <w:iCs/>
          <w:highlight w:val="yellow"/>
        </w:rPr>
        <w:t>RV</w:t>
      </w:r>
      <w:r w:rsidR="00377BC6" w:rsidRPr="00187014">
        <w:rPr>
          <w:rFonts w:ascii="Times" w:hAnsi="Times" w:cs="Arial"/>
          <w:i/>
          <w:iCs/>
          <w:highlight w:val="yellow"/>
          <w:vertAlign w:val="subscript"/>
        </w:rPr>
        <w:t>k</w:t>
      </w:r>
      <w:proofErr w:type="spellEnd"/>
      <w:r w:rsidR="00377BC6" w:rsidRPr="00187014">
        <w:rPr>
          <w:rFonts w:ascii="Times" w:hAnsi="Times"/>
          <w:highlight w:val="yellow"/>
        </w:rPr>
        <w:t xml:space="preserve"> is preferred</w:t>
      </w:r>
      <w:r w:rsidR="00377BC6" w:rsidRPr="00187014">
        <w:rPr>
          <w:rFonts w:ascii="Times" w:hAnsi="Times"/>
          <w:highlight w:val="yellow"/>
        </w:rPr>
        <w:t xml:space="preserve"> as explained above.</w:t>
      </w:r>
      <w:r w:rsidR="00377BC6">
        <w:rPr>
          <w:rFonts w:ascii="Times" w:hAnsi="Times"/>
        </w:rPr>
        <w:t xml:space="preserve"> </w:t>
      </w:r>
    </w:p>
    <w:p w14:paraId="3706D2CB" w14:textId="77777777" w:rsidR="007658D2" w:rsidRDefault="007658D2">
      <w:pPr>
        <w:ind w:right="3"/>
        <w:jc w:val="both"/>
        <w:rPr>
          <w:rFonts w:ascii="Times" w:hAnsi="Times"/>
        </w:rPr>
      </w:pPr>
    </w:p>
    <w:p w14:paraId="37DA3326"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Section 4.4: This section and Figure 6 give </w:t>
      </w:r>
      <w:proofErr w:type="gramStart"/>
      <w:r>
        <w:rPr>
          <w:rFonts w:ascii="Times" w:hAnsi="Times"/>
          <w:i/>
          <w:iCs/>
          <w:shd w:val="pct15" w:color="auto" w:fill="FFFFFF"/>
        </w:rPr>
        <w:t>really nice</w:t>
      </w:r>
      <w:proofErr w:type="gramEnd"/>
      <w:r>
        <w:rPr>
          <w:rFonts w:ascii="Times" w:hAnsi="Times"/>
          <w:i/>
          <w:iCs/>
          <w:shd w:val="pct15" w:color="auto" w:fill="FFFFFF"/>
        </w:rPr>
        <w:t xml:space="preserve"> context for the following analysis. It may be worth showing or at least commenting on the periodograms of the various k components, for maximum comparability to Figures 7 &amp; 8.</w:t>
      </w:r>
    </w:p>
    <w:p w14:paraId="48E91843" w14:textId="77777777" w:rsidR="00314F5C" w:rsidRDefault="00314F5C">
      <w:pPr>
        <w:ind w:right="3"/>
        <w:jc w:val="both"/>
        <w:rPr>
          <w:rFonts w:ascii="Times" w:hAnsi="Times"/>
        </w:rPr>
      </w:pPr>
    </w:p>
    <w:p w14:paraId="3154ABEA" w14:textId="1BD2A950" w:rsidR="00314F5C" w:rsidRPr="008E44D0" w:rsidRDefault="00BC3163">
      <w:pPr>
        <w:ind w:right="3"/>
        <w:jc w:val="both"/>
        <w:rPr>
          <w:color w:val="000000" w:themeColor="text1"/>
        </w:rPr>
      </w:pPr>
      <w:r w:rsidRPr="008E44D0">
        <w:rPr>
          <w:rFonts w:ascii="Times" w:hAnsi="Times"/>
          <w:color w:val="000000" w:themeColor="text1"/>
        </w:rPr>
        <w:t xml:space="preserve">While we had inspected the periodograms of the SOAP RVs and the </w:t>
      </w:r>
      <w:r w:rsidR="00670768" w:rsidRPr="008E44D0">
        <w:rPr>
          <w:rFonts w:ascii="Times" w:hAnsi="Times" w:cs="Arial"/>
          <w:color w:val="000000" w:themeColor="text1"/>
        </w:rPr>
        <w:t>∆</w:t>
      </w:r>
      <w:proofErr w:type="spellStart"/>
      <w:proofErr w:type="gramStart"/>
      <w:r w:rsidR="00670768" w:rsidRPr="008E44D0">
        <w:rPr>
          <w:rFonts w:ascii="Times" w:hAnsi="Times" w:cs="Arial"/>
          <w:i/>
          <w:iCs/>
          <w:color w:val="000000" w:themeColor="text1"/>
        </w:rPr>
        <w:t>RV</w:t>
      </w:r>
      <w:r w:rsidR="00670768" w:rsidRPr="008E44D0">
        <w:rPr>
          <w:rFonts w:ascii="Times" w:hAnsi="Times" w:cs="Arial"/>
          <w:i/>
          <w:iCs/>
          <w:color w:val="000000" w:themeColor="text1"/>
          <w:vertAlign w:val="subscript"/>
        </w:rPr>
        <w:t>k</w:t>
      </w:r>
      <w:proofErr w:type="spellEnd"/>
      <w:r w:rsidRPr="008E44D0">
        <w:rPr>
          <w:rFonts w:ascii="Times" w:hAnsi="Times" w:cs="Arial"/>
          <w:i/>
          <w:iCs/>
          <w:color w:val="000000" w:themeColor="text1"/>
          <w:vertAlign w:val="subscript"/>
        </w:rPr>
        <w:t>,</w:t>
      </w:r>
      <w:r w:rsidRPr="008E44D0">
        <w:rPr>
          <w:rFonts w:ascii="Times" w:hAnsi="Times"/>
          <w:color w:val="000000" w:themeColor="text1"/>
        </w:rPr>
        <w:t>,</w:t>
      </w:r>
      <w:proofErr w:type="gramEnd"/>
      <w:r w:rsidRPr="008E44D0">
        <w:rPr>
          <w:rFonts w:ascii="Times" w:hAnsi="Times"/>
          <w:color w:val="000000" w:themeColor="text1"/>
        </w:rPr>
        <w:t xml:space="preserve"> we opted to exclude them from the original manuscript. However, considering the readers might ask the same question, we have added the following figure. </w:t>
      </w:r>
    </w:p>
    <w:p w14:paraId="1854073A" w14:textId="77777777" w:rsidR="00314F5C" w:rsidRDefault="00BC3163">
      <w:pPr>
        <w:ind w:right="3"/>
        <w:jc w:val="both"/>
        <w:rPr>
          <w:rFonts w:ascii="Times" w:hAnsi="Times"/>
        </w:rPr>
      </w:pPr>
      <w:r>
        <w:rPr>
          <w:noProof/>
        </w:rPr>
        <w:lastRenderedPageBreak/>
        <w:drawing>
          <wp:inline distT="0" distB="0" distL="0" distR="0" wp14:anchorId="50A278E0" wp14:editId="0403FB5A">
            <wp:extent cx="5938520" cy="4352290"/>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15"/>
                    <a:stretch>
                      <a:fillRect/>
                    </a:stretch>
                  </pic:blipFill>
                  <pic:spPr bwMode="auto">
                    <a:xfrm>
                      <a:off x="0" y="0"/>
                      <a:ext cx="5938520" cy="4352290"/>
                    </a:xfrm>
                    <a:prstGeom prst="rect">
                      <a:avLst/>
                    </a:prstGeom>
                    <a:ln w="12700">
                      <a:solidFill>
                        <a:srgbClr val="4472C4"/>
                      </a:solidFill>
                    </a:ln>
                  </pic:spPr>
                </pic:pic>
              </a:graphicData>
            </a:graphic>
          </wp:inline>
        </w:drawing>
      </w:r>
    </w:p>
    <w:p w14:paraId="4DEEFDBE" w14:textId="77777777" w:rsidR="00314F5C" w:rsidRDefault="00314F5C" w:rsidP="008E44D0">
      <w:pPr>
        <w:ind w:right="3"/>
        <w:jc w:val="both"/>
        <w:rPr>
          <w:rFonts w:ascii="Times" w:hAnsi="Times"/>
          <w:i/>
          <w:iCs/>
          <w:highlight w:val="lightGray"/>
        </w:rPr>
      </w:pPr>
    </w:p>
    <w:p w14:paraId="6489360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 I think it would </w:t>
      </w:r>
      <w:proofErr w:type="gramStart"/>
      <w:r>
        <w:rPr>
          <w:rFonts w:ascii="Times" w:hAnsi="Times"/>
          <w:i/>
          <w:iCs/>
          <w:shd w:val="pct15" w:color="auto" w:fill="FFFFFF"/>
        </w:rPr>
        <w:t>actually be</w:t>
      </w:r>
      <w:proofErr w:type="gramEnd"/>
      <w:r>
        <w:rPr>
          <w:rFonts w:ascii="Times" w:hAnsi="Times"/>
          <w:i/>
          <w:iCs/>
          <w:shd w:val="pct15" w:color="auto" w:fill="FFFFFF"/>
        </w:rPr>
        <w:t xml:space="preserve"> worth going through the entire analysis on this simulated data, including the PCA and subsequent</w:t>
      </w:r>
      <w:r>
        <w:rPr>
          <w:rFonts w:ascii="Times" w:hAnsi="Times"/>
          <w:i/>
          <w:iCs/>
        </w:rPr>
        <w:t xml:space="preserve"> </w:t>
      </w:r>
      <w:r>
        <w:rPr>
          <w:rFonts w:ascii="Times" w:hAnsi="Times"/>
          <w:i/>
          <w:iCs/>
          <w:shd w:val="pct15" w:color="auto" w:fill="FFFFFF"/>
        </w:rPr>
        <w:t>filtering steps; if the intuition is correct that reducing dimensionality with PCA is motivated by the limited number of mechanisms changing the CCF, then the simulated data with only spots should have fewer high-scoring PCA components and it should be entirely contained in</w:t>
      </w:r>
      <w:r>
        <w:rPr>
          <w:rFonts w:ascii="Times" w:hAnsi="Times"/>
          <w:i/>
          <w:iCs/>
        </w:rPr>
        <w:t xml:space="preserve"> </w:t>
      </w:r>
      <w:r>
        <w:rPr>
          <w:rFonts w:ascii="Times" w:hAnsi="Times"/>
          <w:i/>
          <w:iCs/>
          <w:shd w:val="pct15" w:color="auto" w:fill="FFFFFF"/>
        </w:rPr>
        <w:t>the S-PC short-term variable components, right? Is that the case?</w:t>
      </w:r>
    </w:p>
    <w:p w14:paraId="7EEA290A" w14:textId="1D1C295D" w:rsidR="00314F5C" w:rsidRDefault="00314F5C">
      <w:pPr>
        <w:ind w:right="3"/>
        <w:jc w:val="both"/>
        <w:rPr>
          <w:rFonts w:ascii="Times" w:hAnsi="Times"/>
        </w:rPr>
      </w:pPr>
    </w:p>
    <w:p w14:paraId="2559F860" w14:textId="459C3D65" w:rsidR="008E44D0" w:rsidRPr="00700054" w:rsidRDefault="008E44D0" w:rsidP="00AE7FC6">
      <w:pPr>
        <w:ind w:right="3"/>
        <w:jc w:val="both"/>
        <w:rPr>
          <w:color w:val="000000" w:themeColor="text1"/>
        </w:rPr>
      </w:pPr>
      <w:r w:rsidRPr="00700054">
        <w:rPr>
          <w:rFonts w:ascii="Times" w:hAnsi="Times"/>
          <w:color w:val="000000" w:themeColor="text1"/>
        </w:rPr>
        <w:t xml:space="preserve">If one applies PCA to </w:t>
      </w:r>
      <w:r w:rsidR="00994690" w:rsidRPr="00700054">
        <w:rPr>
          <w:rFonts w:ascii="Times" w:hAnsi="Times" w:cs="Arial"/>
          <w:color w:val="000000" w:themeColor="text1"/>
        </w:rPr>
        <w:t>∆</w:t>
      </w:r>
      <w:proofErr w:type="spellStart"/>
      <w:r w:rsidR="00994690" w:rsidRPr="00700054">
        <w:rPr>
          <w:rFonts w:ascii="Times" w:hAnsi="Times" w:cs="Arial"/>
          <w:i/>
          <w:iCs/>
          <w:color w:val="000000" w:themeColor="text1"/>
        </w:rPr>
        <w:t>RV</w:t>
      </w:r>
      <w:r w:rsidR="00994690" w:rsidRPr="00700054">
        <w:rPr>
          <w:rFonts w:ascii="Times" w:hAnsi="Times" w:cs="Arial"/>
          <w:i/>
          <w:iCs/>
          <w:color w:val="000000" w:themeColor="text1"/>
          <w:vertAlign w:val="subscript"/>
        </w:rPr>
        <w:t>k</w:t>
      </w:r>
      <w:r w:rsidRPr="00700054">
        <w:rPr>
          <w:rFonts w:ascii="Times" w:hAnsi="Times" w:cs="Arial"/>
          <w:color w:val="000000" w:themeColor="text1"/>
        </w:rPr>
        <w:t>’s</w:t>
      </w:r>
      <w:proofErr w:type="spellEnd"/>
      <w:r w:rsidRPr="00700054">
        <w:rPr>
          <w:rFonts w:ascii="Times" w:hAnsi="Times" w:cs="Arial"/>
          <w:color w:val="000000" w:themeColor="text1"/>
        </w:rPr>
        <w:t xml:space="preserve"> from SOAP, the first (i.e., most prominent) PC score would </w:t>
      </w:r>
      <w:r w:rsidR="00677978" w:rsidRPr="00700054">
        <w:rPr>
          <w:rFonts w:ascii="Times" w:hAnsi="Times"/>
          <w:color w:val="000000" w:themeColor="text1"/>
        </w:rPr>
        <w:t>explain over 96% of the variance when applied to the simulated data</w:t>
      </w:r>
      <w:r w:rsidR="00AE7FC6" w:rsidRPr="00700054">
        <w:rPr>
          <w:rFonts w:ascii="Times" w:hAnsi="Times"/>
          <w:color w:val="000000" w:themeColor="text1"/>
        </w:rPr>
        <w:t xml:space="preserve"> (see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w:rPr>
                    <w:rFonts w:ascii="Cambria Math" w:hAnsi="Cambria Math"/>
                    <w:color w:val="000000" w:themeColor="text1"/>
                  </w:rPr>
                  <m:t>R</m:t>
                </m:r>
              </m:e>
            </m:acc>
          </m:e>
          <m:sup>
            <m:r>
              <w:rPr>
                <w:rFonts w:ascii="Cambria Math" w:hAnsi="Cambria Math"/>
                <w:color w:val="000000" w:themeColor="text1"/>
              </w:rPr>
              <m:t>2</m:t>
            </m:r>
          </m:sup>
        </m:sSup>
      </m:oMath>
      <w:r w:rsidR="00AE7FC6" w:rsidRPr="00700054">
        <w:rPr>
          <w:rFonts w:ascii="Times" w:hAnsi="Times"/>
          <w:color w:val="000000" w:themeColor="text1"/>
        </w:rPr>
        <w:t xml:space="preserve"> for </w:t>
      </w:r>
      <m:oMath>
        <m:r>
          <w:rPr>
            <w:rFonts w:ascii="Cambria Math" w:hAnsi="Cambria Math"/>
            <w:color w:val="000000" w:themeColor="text1"/>
          </w:rPr>
          <m:t>k=1</m:t>
        </m:r>
      </m:oMath>
      <w:r w:rsidR="00AE7FC6" w:rsidRPr="00700054">
        <w:rPr>
          <w:rFonts w:ascii="Times" w:hAnsi="Times"/>
          <w:color w:val="000000" w:themeColor="text1"/>
        </w:rPr>
        <w:t xml:space="preserve"> and 2) and the rest PC </w:t>
      </w:r>
      <w:r w:rsidR="00DD4D98" w:rsidRPr="00700054">
        <w:rPr>
          <w:rFonts w:ascii="Times" w:hAnsi="Times"/>
          <w:color w:val="000000" w:themeColor="text1"/>
        </w:rPr>
        <w:t>scores</w:t>
      </w:r>
      <w:r w:rsidR="00AE7FC6" w:rsidRPr="00700054">
        <w:rPr>
          <w:rFonts w:ascii="Times" w:hAnsi="Times"/>
          <w:color w:val="000000" w:themeColor="text1"/>
        </w:rPr>
        <w:t xml:space="preserve"> account for less than 4% of the variance and won’t be needed. </w:t>
      </w:r>
    </w:p>
    <w:p w14:paraId="079D72D1" w14:textId="77777777" w:rsidR="00677978" w:rsidRPr="00700054" w:rsidRDefault="00677978">
      <w:pPr>
        <w:ind w:right="3"/>
        <w:jc w:val="both"/>
        <w:rPr>
          <w:color w:val="000000" w:themeColor="text1"/>
        </w:rPr>
      </w:pPr>
    </w:p>
    <w:p w14:paraId="35869F2D" w14:textId="76993D2B" w:rsidR="00314F5C" w:rsidRPr="00700054" w:rsidRDefault="00DD4D98">
      <w:pPr>
        <w:ind w:right="3"/>
        <w:jc w:val="both"/>
        <w:rPr>
          <w:color w:val="000000" w:themeColor="text1"/>
        </w:rPr>
      </w:pPr>
      <w:r w:rsidRPr="00700054">
        <w:rPr>
          <w:rFonts w:ascii="Times" w:hAnsi="Times"/>
          <w:color w:val="000000" w:themeColor="text1"/>
        </w:rPr>
        <w:t>In addition, t</w:t>
      </w:r>
      <w:r w:rsidR="00BC3163" w:rsidRPr="00700054">
        <w:rPr>
          <w:rFonts w:ascii="Times" w:hAnsi="Times"/>
          <w:color w:val="000000" w:themeColor="text1"/>
        </w:rPr>
        <w:t xml:space="preserve">he simulated </w:t>
      </w:r>
      <w:r w:rsidR="00677978" w:rsidRPr="00700054">
        <w:rPr>
          <w:rFonts w:ascii="Times" w:hAnsi="Times"/>
          <w:color w:val="000000" w:themeColor="text1"/>
        </w:rPr>
        <w:t xml:space="preserve">data </w:t>
      </w:r>
      <w:r w:rsidR="00BC3163" w:rsidRPr="00700054">
        <w:rPr>
          <w:rFonts w:ascii="Times" w:hAnsi="Times"/>
          <w:color w:val="000000" w:themeColor="text1"/>
        </w:rPr>
        <w:t>do not exhibit long-term variability, such as the solar magnetic cycle or long-term instrumental variations that we observe in the HARPS-N observations</w:t>
      </w:r>
      <w:r w:rsidR="00702B28" w:rsidRPr="00700054">
        <w:rPr>
          <w:rFonts w:ascii="Times" w:hAnsi="Times"/>
          <w:color w:val="000000" w:themeColor="text1"/>
        </w:rPr>
        <w:t>, and so S-PC</w:t>
      </w:r>
      <w:r w:rsidRPr="00700054">
        <w:rPr>
          <w:rFonts w:ascii="Times" w:hAnsi="Times"/>
          <w:color w:val="000000" w:themeColor="text1"/>
        </w:rPr>
        <w:t>1</w:t>
      </w:r>
      <w:r w:rsidR="00702B28" w:rsidRPr="00700054">
        <w:rPr>
          <w:rFonts w:ascii="Times" w:hAnsi="Times"/>
          <w:color w:val="000000" w:themeColor="text1"/>
        </w:rPr>
        <w:t xml:space="preserve"> alone would be </w:t>
      </w:r>
      <w:r w:rsidRPr="00700054">
        <w:rPr>
          <w:rFonts w:ascii="Times" w:hAnsi="Times"/>
          <w:color w:val="000000" w:themeColor="text1"/>
        </w:rPr>
        <w:t xml:space="preserve">enough </w:t>
      </w:r>
      <w:r w:rsidR="000F7F80" w:rsidRPr="00700054">
        <w:rPr>
          <w:rFonts w:ascii="Times" w:hAnsi="Times"/>
          <w:color w:val="000000" w:themeColor="text1"/>
        </w:rPr>
        <w:t>(</w:t>
      </w:r>
      <w:r w:rsidR="00B73C60" w:rsidRPr="00700054">
        <w:rPr>
          <w:rFonts w:ascii="Times" w:hAnsi="Times"/>
          <w:color w:val="000000" w:themeColor="text1"/>
        </w:rPr>
        <w:t xml:space="preserve">i.e., </w:t>
      </w:r>
      <w:r w:rsidR="000F7F80" w:rsidRPr="00700054">
        <w:rPr>
          <w:rFonts w:ascii="Times" w:hAnsi="Times"/>
          <w:color w:val="000000" w:themeColor="text1"/>
        </w:rPr>
        <w:t xml:space="preserve">&gt;96% variance explained) </w:t>
      </w:r>
      <w:r w:rsidRPr="00700054">
        <w:rPr>
          <w:rFonts w:ascii="Times" w:hAnsi="Times"/>
          <w:color w:val="000000" w:themeColor="text1"/>
        </w:rPr>
        <w:t xml:space="preserve">to represent the RV variability from the SOAP simulation. </w:t>
      </w:r>
    </w:p>
    <w:p w14:paraId="08955A4B" w14:textId="77777777" w:rsidR="00314F5C" w:rsidRPr="00700054" w:rsidRDefault="00314F5C">
      <w:pPr>
        <w:ind w:right="3"/>
        <w:jc w:val="both"/>
        <w:rPr>
          <w:rFonts w:ascii="Times" w:hAnsi="Times"/>
          <w:color w:val="000000" w:themeColor="text1"/>
        </w:rPr>
      </w:pPr>
    </w:p>
    <w:p w14:paraId="64B593A9" w14:textId="1CB0858B" w:rsidR="00314F5C" w:rsidRPr="00700054" w:rsidRDefault="00BC3163">
      <w:pPr>
        <w:ind w:right="3"/>
        <w:jc w:val="both"/>
        <w:rPr>
          <w:color w:val="000000" w:themeColor="text1"/>
        </w:rPr>
      </w:pPr>
      <w:r w:rsidRPr="00700054">
        <w:rPr>
          <w:rFonts w:ascii="Times" w:hAnsi="Times"/>
          <w:color w:val="000000" w:themeColor="text1"/>
        </w:rPr>
        <w:t>We do not want to leave the reader the impression that there is only way we make use of the FIESTA outputs.  While we describe a standard FIESTA algorithm, the approach for analyzing the outputs does not necessarily need to be a standard procedure</w:t>
      </w:r>
      <w:r w:rsidR="00677978" w:rsidRPr="00700054">
        <w:rPr>
          <w:rFonts w:ascii="Times" w:hAnsi="Times"/>
          <w:color w:val="000000" w:themeColor="text1"/>
        </w:rPr>
        <w:t>.</w:t>
      </w:r>
      <w:r w:rsidRPr="00700054">
        <w:rPr>
          <w:rFonts w:ascii="Times" w:hAnsi="Times"/>
          <w:color w:val="000000" w:themeColor="text1"/>
        </w:rPr>
        <w:t xml:space="preserve"> Indeed, in the case of simulated data in Section 4.4, there is no need to proceed with PCA, </w:t>
      </w:r>
      <w:r w:rsidRPr="00700054">
        <w:rPr>
          <w:rFonts w:ascii="Times" w:hAnsi="Times" w:cs="Arial"/>
          <w:color w:val="000000" w:themeColor="text1"/>
        </w:rPr>
        <w:t xml:space="preserve">separating out the long-term and short-term variabilities, </w:t>
      </w:r>
      <w:r w:rsidR="00677978" w:rsidRPr="00700054">
        <w:rPr>
          <w:rFonts w:ascii="Times" w:hAnsi="Times" w:cs="Arial"/>
          <w:color w:val="000000" w:themeColor="text1"/>
        </w:rPr>
        <w:t xml:space="preserve">and </w:t>
      </w:r>
      <w:r w:rsidR="00677978" w:rsidRPr="00700054">
        <w:rPr>
          <w:rFonts w:ascii="Times" w:hAnsi="Times"/>
          <w:color w:val="000000" w:themeColor="text1"/>
        </w:rPr>
        <w:t>multiple</w:t>
      </w:r>
      <w:r w:rsidRPr="00700054">
        <w:rPr>
          <w:rFonts w:ascii="Times" w:hAnsi="Times" w:cs="Arial"/>
          <w:color w:val="000000" w:themeColor="text1"/>
        </w:rPr>
        <w:t xml:space="preserve"> linear regression modelling as there is for HARPS-N solar observations in Section 5.  By including both approaches, the paper illustrates different ways FIESTA can be put to practice.  </w:t>
      </w:r>
    </w:p>
    <w:p w14:paraId="24EE9EE0" w14:textId="77777777" w:rsidR="00314F5C" w:rsidRDefault="00314F5C">
      <w:pPr>
        <w:ind w:right="3"/>
        <w:jc w:val="both"/>
        <w:rPr>
          <w:rFonts w:ascii="Times" w:hAnsi="Times"/>
        </w:rPr>
      </w:pPr>
    </w:p>
    <w:p w14:paraId="7151C11A" w14:textId="77777777" w:rsidR="00314F5C" w:rsidRDefault="00314F5C">
      <w:pPr>
        <w:ind w:right="3"/>
        <w:jc w:val="both"/>
        <w:rPr>
          <w:rFonts w:ascii="Times" w:hAnsi="Times"/>
        </w:rPr>
      </w:pPr>
    </w:p>
    <w:p w14:paraId="6869F875"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lastRenderedPageBreak/>
        <w:t xml:space="preserve">Related to the above point: can you test for overfitting by injecting &amp; recovering a true Doppler shift? I assume that doing the linear regression modeling from Section 5.5 ought to remove the spot effects while preserving true Doppler signals, so can you show that is </w:t>
      </w:r>
      <w:proofErr w:type="gramStart"/>
      <w:r>
        <w:rPr>
          <w:rFonts w:ascii="Times" w:hAnsi="Times"/>
          <w:i/>
          <w:iCs/>
          <w:shd w:val="pct15" w:color="auto" w:fill="FFFFFF"/>
        </w:rPr>
        <w:t>actually the</w:t>
      </w:r>
      <w:proofErr w:type="gramEnd"/>
      <w:r>
        <w:rPr>
          <w:rFonts w:ascii="Times" w:hAnsi="Times"/>
          <w:i/>
          <w:iCs/>
          <w:shd w:val="pct15" w:color="auto" w:fill="FFFFFF"/>
        </w:rPr>
        <w:t xml:space="preserve"> case?</w:t>
      </w:r>
    </w:p>
    <w:p w14:paraId="446D7DA4" w14:textId="77777777" w:rsidR="00314F5C" w:rsidRDefault="00314F5C">
      <w:pPr>
        <w:ind w:right="3"/>
        <w:jc w:val="both"/>
        <w:rPr>
          <w:rFonts w:ascii="Times" w:hAnsi="Times"/>
        </w:rPr>
      </w:pPr>
    </w:p>
    <w:p w14:paraId="3779CDF3" w14:textId="77777777" w:rsidR="00314F5C" w:rsidRDefault="00BC3163">
      <w:pPr>
        <w:ind w:right="3"/>
        <w:jc w:val="both"/>
        <w:rPr>
          <w:color w:val="C9211E"/>
        </w:rPr>
      </w:pPr>
      <w:r w:rsidRPr="00AE5A5D">
        <w:rPr>
          <w:rFonts w:ascii="Times" w:hAnsi="Times"/>
          <w:color w:val="C9211E"/>
          <w:highlight w:val="yellow"/>
        </w:rPr>
        <w:t xml:space="preserve">The referee’s assumption is correct.  By construction, the $\Delta </w:t>
      </w:r>
      <w:proofErr w:type="spellStart"/>
      <w:r w:rsidRPr="00AE5A5D">
        <w:rPr>
          <w:rFonts w:ascii="Times" w:hAnsi="Times"/>
          <w:color w:val="C9211E"/>
          <w:highlight w:val="yellow"/>
        </w:rPr>
        <w:t>RV_k$’s</w:t>
      </w:r>
      <w:proofErr w:type="spellEnd"/>
      <w:r w:rsidRPr="00AE5A5D">
        <w:rPr>
          <w:rFonts w:ascii="Times" w:hAnsi="Times"/>
          <w:color w:val="C9211E"/>
          <w:highlight w:val="yellow"/>
        </w:rPr>
        <w:t xml:space="preserve"> </w:t>
      </w:r>
      <w:proofErr w:type="gramStart"/>
      <w:r w:rsidRPr="00AE5A5D">
        <w:rPr>
          <w:rFonts w:ascii="Times" w:hAnsi="Times"/>
          <w:color w:val="C9211E"/>
          <w:highlight w:val="yellow"/>
        </w:rPr>
        <w:t>preserve</w:t>
      </w:r>
      <w:proofErr w:type="gramEnd"/>
      <w:r w:rsidRPr="00AE5A5D">
        <w:rPr>
          <w:rFonts w:ascii="Times" w:hAnsi="Times"/>
          <w:color w:val="C9211E"/>
          <w:highlight w:val="yellow"/>
        </w:rPr>
        <w:t xml:space="preserve"> true Doppler signals to within measurement error.  In Sections 5.5 &amp; 5.6, our model is fitting each observation separately (and not jointly fitting any planets).  Therefore, the tests from Figure 2 are sufficient to demonstrate the method successfully preserves true Doppler shifts.</w:t>
      </w:r>
      <w:r>
        <w:rPr>
          <w:rFonts w:ascii="Times" w:hAnsi="Times"/>
          <w:color w:val="C9211E"/>
        </w:rPr>
        <w:t xml:space="preserve">  </w:t>
      </w:r>
    </w:p>
    <w:p w14:paraId="56DEC728" w14:textId="77777777" w:rsidR="00314F5C" w:rsidRDefault="00BC3163">
      <w:pPr>
        <w:ind w:right="3"/>
        <w:jc w:val="both"/>
        <w:rPr>
          <w:rFonts w:ascii="Times" w:hAnsi="Times"/>
          <w:color w:val="C9211E"/>
        </w:rPr>
      </w:pPr>
      <w:r>
        <w:rPr>
          <w:rFonts w:ascii="Times" w:hAnsi="Times"/>
          <w:color w:val="C9211E"/>
        </w:rPr>
        <w:t>When applying multiple linear regression, we use cross validation to ensure that we are not overfitting the stellar variability indicators.</w:t>
      </w:r>
    </w:p>
    <w:p w14:paraId="3B8B283E" w14:textId="77777777" w:rsidR="00314F5C" w:rsidRDefault="00314F5C">
      <w:pPr>
        <w:ind w:right="3"/>
        <w:jc w:val="both"/>
        <w:rPr>
          <w:rFonts w:ascii="Times" w:hAnsi="Times"/>
          <w:color w:val="C9211E"/>
        </w:rPr>
      </w:pPr>
    </w:p>
    <w:p w14:paraId="64939CC7"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Figures 7 &amp; 8: These figures might be easier to interpret if you add semi-transparent shaded regions in different colors around the significant periodicities enumerated in Section 5.2, so the viewer can see </w:t>
      </w:r>
      <w:proofErr w:type="gramStart"/>
      <w:r>
        <w:rPr>
          <w:rFonts w:ascii="Times" w:hAnsi="Times"/>
          <w:i/>
          <w:iCs/>
          <w:shd w:val="pct15" w:color="auto" w:fill="FFFFFF"/>
        </w:rPr>
        <w:t>at a glance</w:t>
      </w:r>
      <w:proofErr w:type="gramEnd"/>
      <w:r>
        <w:rPr>
          <w:rFonts w:ascii="Times" w:hAnsi="Times"/>
          <w:i/>
          <w:iCs/>
          <w:shd w:val="pct15" w:color="auto" w:fill="FFFFFF"/>
        </w:rPr>
        <w:t xml:space="preserve"> whether different Fourier components correspond in part to different mechanisms.</w:t>
      </w:r>
    </w:p>
    <w:p w14:paraId="0DF2585C" w14:textId="77777777" w:rsidR="00314F5C" w:rsidRDefault="00314F5C">
      <w:pPr>
        <w:ind w:right="3"/>
        <w:jc w:val="both"/>
        <w:rPr>
          <w:rFonts w:ascii="Times" w:hAnsi="Times"/>
        </w:rPr>
      </w:pPr>
    </w:p>
    <w:p w14:paraId="253481A3" w14:textId="77777777" w:rsidR="00314F5C" w:rsidRDefault="00BC3163">
      <w:pPr>
        <w:ind w:right="3"/>
        <w:jc w:val="both"/>
        <w:rPr>
          <w:rFonts w:ascii="Times" w:hAnsi="Times"/>
        </w:rPr>
      </w:pPr>
      <w:r>
        <w:rPr>
          <w:rFonts w:ascii="Times" w:hAnsi="Times"/>
        </w:rPr>
        <w:t xml:space="preserve">Figures 7 and 8 (as well as 6) are updated as suggested. </w:t>
      </w:r>
    </w:p>
    <w:p w14:paraId="6A5E173D" w14:textId="77777777" w:rsidR="00314F5C" w:rsidRDefault="00BC3163">
      <w:pPr>
        <w:ind w:right="3"/>
        <w:jc w:val="both"/>
        <w:rPr>
          <w:rFonts w:ascii="Times" w:hAnsi="Times"/>
        </w:rPr>
      </w:pPr>
      <w:r>
        <w:rPr>
          <w:noProof/>
        </w:rPr>
        <w:drawing>
          <wp:inline distT="0" distB="0" distL="0" distR="0" wp14:anchorId="27CE543C" wp14:editId="31823F8A">
            <wp:extent cx="2833370" cy="3927475"/>
            <wp:effectExtent l="0" t="0" r="0" b="0"/>
            <wp:docPr id="8"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Table&#10;&#10;Description automatically generated"/>
                    <pic:cNvPicPr>
                      <a:picLocks noChangeAspect="1" noChangeArrowheads="1"/>
                    </pic:cNvPicPr>
                  </pic:nvPicPr>
                  <pic:blipFill>
                    <a:blip r:embed="rId16"/>
                    <a:stretch>
                      <a:fillRect/>
                    </a:stretch>
                  </pic:blipFill>
                  <pic:spPr bwMode="auto">
                    <a:xfrm>
                      <a:off x="0" y="0"/>
                      <a:ext cx="2833370" cy="3927475"/>
                    </a:xfrm>
                    <a:prstGeom prst="rect">
                      <a:avLst/>
                    </a:prstGeom>
                    <a:ln w="12700">
                      <a:solidFill>
                        <a:srgbClr val="4472C4"/>
                      </a:solidFill>
                    </a:ln>
                  </pic:spPr>
                </pic:pic>
              </a:graphicData>
            </a:graphic>
          </wp:inline>
        </w:drawing>
      </w:r>
      <w:r>
        <w:rPr>
          <w:noProof/>
        </w:rPr>
        <w:drawing>
          <wp:inline distT="0" distB="0" distL="0" distR="0" wp14:anchorId="6CCC5E62" wp14:editId="774DB9DA">
            <wp:extent cx="2872740" cy="3873500"/>
            <wp:effectExtent l="0" t="0" r="0" b="0"/>
            <wp:docPr id="9"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Table&#10;&#10;Description automatically generated"/>
                    <pic:cNvPicPr>
                      <a:picLocks noChangeAspect="1" noChangeArrowheads="1"/>
                    </pic:cNvPicPr>
                  </pic:nvPicPr>
                  <pic:blipFill>
                    <a:blip r:embed="rId17"/>
                    <a:stretch>
                      <a:fillRect/>
                    </a:stretch>
                  </pic:blipFill>
                  <pic:spPr bwMode="auto">
                    <a:xfrm>
                      <a:off x="0" y="0"/>
                      <a:ext cx="2872740" cy="3873500"/>
                    </a:xfrm>
                    <a:prstGeom prst="rect">
                      <a:avLst/>
                    </a:prstGeom>
                    <a:ln w="12700">
                      <a:solidFill>
                        <a:srgbClr val="4472C4"/>
                      </a:solidFill>
                    </a:ln>
                  </pic:spPr>
                </pic:pic>
              </a:graphicData>
            </a:graphic>
          </wp:inline>
        </w:drawing>
      </w:r>
    </w:p>
    <w:p w14:paraId="36AE74E0" w14:textId="77777777" w:rsidR="00314F5C" w:rsidRDefault="00314F5C">
      <w:pPr>
        <w:ind w:right="3"/>
        <w:jc w:val="both"/>
        <w:rPr>
          <w:rFonts w:ascii="Times" w:hAnsi="Times"/>
        </w:rPr>
      </w:pPr>
    </w:p>
    <w:p w14:paraId="5DC67690" w14:textId="77777777" w:rsidR="00314F5C" w:rsidRDefault="00314F5C">
      <w:pPr>
        <w:ind w:right="3"/>
        <w:jc w:val="both"/>
        <w:rPr>
          <w:rFonts w:ascii="Times" w:hAnsi="Times"/>
        </w:rPr>
      </w:pPr>
    </w:p>
    <w:p w14:paraId="21BF4D3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Section 5.2: I am not sure I understand the point about the </w:t>
      </w:r>
      <w:proofErr w:type="spellStart"/>
      <w:r>
        <w:rPr>
          <w:rFonts w:ascii="Times" w:hAnsi="Times"/>
          <w:i/>
          <w:iCs/>
          <w:shd w:val="pct15" w:color="auto" w:fill="FFFFFF"/>
        </w:rPr>
        <w:t>A_k</w:t>
      </w:r>
      <w:proofErr w:type="spellEnd"/>
      <w:r>
        <w:rPr>
          <w:rFonts w:ascii="Times" w:hAnsi="Times"/>
          <w:i/>
          <w:iCs/>
          <w:shd w:val="pct15" w:color="auto" w:fill="FFFFFF"/>
        </w:rPr>
        <w:t xml:space="preserve"> periodograms being noisier because the </w:t>
      </w:r>
      <w:proofErr w:type="spellStart"/>
      <w:r>
        <w:rPr>
          <w:rFonts w:ascii="Times" w:hAnsi="Times"/>
          <w:i/>
          <w:iCs/>
          <w:shd w:val="pct15" w:color="auto" w:fill="FFFFFF"/>
        </w:rPr>
        <w:t>A_k</w:t>
      </w:r>
      <w:proofErr w:type="spellEnd"/>
      <w:r>
        <w:rPr>
          <w:rFonts w:ascii="Times" w:hAnsi="Times"/>
          <w:i/>
          <w:iCs/>
          <w:shd w:val="pct15" w:color="auto" w:fill="FFFFFF"/>
        </w:rPr>
        <w:t xml:space="preserve"> values are affected by continuum normalization, can you elaborate? Or potentially address this with similar plots of </w:t>
      </w:r>
      <w:proofErr w:type="spellStart"/>
      <w:r>
        <w:rPr>
          <w:rFonts w:ascii="Times" w:hAnsi="Times"/>
          <w:i/>
          <w:iCs/>
          <w:shd w:val="pct15" w:color="auto" w:fill="FFFFFF"/>
        </w:rPr>
        <w:t>A_k</w:t>
      </w:r>
      <w:proofErr w:type="spellEnd"/>
      <w:r>
        <w:rPr>
          <w:rFonts w:ascii="Times" w:hAnsi="Times"/>
          <w:i/>
          <w:iCs/>
          <w:shd w:val="pct15" w:color="auto" w:fill="FFFFFF"/>
        </w:rPr>
        <w:t xml:space="preserve"> for the simulated data?</w:t>
      </w:r>
    </w:p>
    <w:p w14:paraId="43018408" w14:textId="77777777" w:rsidR="00314F5C" w:rsidRDefault="00314F5C">
      <w:pPr>
        <w:ind w:right="3"/>
        <w:jc w:val="both"/>
        <w:rPr>
          <w:rFonts w:ascii="Times" w:hAnsi="Times"/>
        </w:rPr>
      </w:pPr>
    </w:p>
    <w:p w14:paraId="2C32ECF7" w14:textId="77777777" w:rsidR="00314F5C" w:rsidRPr="00166B06" w:rsidRDefault="00BC3163">
      <w:pPr>
        <w:ind w:right="3"/>
        <w:jc w:val="both"/>
        <w:rPr>
          <w:color w:val="000000" w:themeColor="text1"/>
        </w:rPr>
      </w:pPr>
      <w:r w:rsidRPr="00166B06">
        <w:rPr>
          <w:rFonts w:ascii="Times" w:hAnsi="Times"/>
          <w:color w:val="000000" w:themeColor="text1"/>
        </w:rPr>
        <w:t>We regret having used “noisier” and have rephrased the sentence and added the requested elaboration:</w:t>
      </w:r>
    </w:p>
    <w:p w14:paraId="38B99334" w14:textId="7A0982A6" w:rsidR="00314F5C" w:rsidRDefault="00015470">
      <w:pPr>
        <w:ind w:right="3"/>
        <w:jc w:val="both"/>
        <w:rPr>
          <w:color w:val="C9211E"/>
        </w:rPr>
      </w:pPr>
      <w:r>
        <w:rPr>
          <w:noProof/>
          <w:color w:val="C9211E"/>
        </w:rPr>
        <w:drawing>
          <wp:inline distT="0" distB="0" distL="0" distR="0" wp14:anchorId="59E60F44" wp14:editId="36FEEEC6">
            <wp:extent cx="6332220" cy="504190"/>
            <wp:effectExtent l="12700" t="12700" r="1778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504190"/>
                    </a:xfrm>
                    <a:prstGeom prst="rect">
                      <a:avLst/>
                    </a:prstGeom>
                    <a:ln w="12700">
                      <a:solidFill>
                        <a:schemeClr val="accent1"/>
                      </a:solidFill>
                    </a:ln>
                  </pic:spPr>
                </pic:pic>
              </a:graphicData>
            </a:graphic>
          </wp:inline>
        </w:drawing>
      </w:r>
    </w:p>
    <w:p w14:paraId="367BC1CD" w14:textId="3C9EA43E" w:rsidR="00314F5C" w:rsidRDefault="00314F5C">
      <w:pPr>
        <w:ind w:right="3"/>
        <w:jc w:val="both"/>
        <w:rPr>
          <w:rFonts w:ascii="Times" w:hAnsi="Times"/>
          <w:color w:val="C9211E"/>
        </w:rPr>
      </w:pPr>
    </w:p>
    <w:p w14:paraId="44C6AA37" w14:textId="77777777" w:rsidR="00314F5C" w:rsidRPr="00635043" w:rsidRDefault="00BC3163">
      <w:pPr>
        <w:ind w:right="3"/>
        <w:jc w:val="both"/>
        <w:rPr>
          <w:rFonts w:ascii="Times" w:hAnsi="Times"/>
          <w:color w:val="000000" w:themeColor="text1"/>
        </w:rPr>
      </w:pPr>
      <w:r>
        <w:rPr>
          <w:rFonts w:ascii="Times" w:hAnsi="Times"/>
        </w:rPr>
        <w:t xml:space="preserve">Below we attach the </w:t>
      </w:r>
      <w:r>
        <w:rPr>
          <w:rFonts w:ascii="Times" w:hAnsi="Times" w:cs="Arial"/>
          <w:i/>
          <w:iCs/>
        </w:rPr>
        <w:t>A</w:t>
      </w:r>
      <w:r>
        <w:rPr>
          <w:rFonts w:ascii="Times" w:hAnsi="Times" w:cs="Arial"/>
          <w:i/>
          <w:iCs/>
          <w:vertAlign w:val="subscript"/>
        </w:rPr>
        <w:t>k</w:t>
      </w:r>
      <w:r>
        <w:rPr>
          <w:rFonts w:ascii="Times" w:hAnsi="Times"/>
        </w:rPr>
        <w:t xml:space="preserve"> periodogram of the simulated data for the reviewer’s reference (not presented in the manuscript). It does capture more periodicities, but these extra periodicities do not </w:t>
      </w:r>
      <w:r w:rsidRPr="00635043">
        <w:rPr>
          <w:rFonts w:ascii="Times" w:hAnsi="Times"/>
          <w:color w:val="000000" w:themeColor="text1"/>
        </w:rPr>
        <w:t xml:space="preserve">have a straightforward interpretation, which led us to originally referred them as “noise”. </w:t>
      </w:r>
    </w:p>
    <w:p w14:paraId="147CEA88" w14:textId="77777777" w:rsidR="00314F5C" w:rsidRDefault="00BC3163">
      <w:pPr>
        <w:ind w:right="3"/>
        <w:jc w:val="both"/>
        <w:rPr>
          <w:rFonts w:ascii="Times" w:hAnsi="Times"/>
        </w:rPr>
      </w:pPr>
      <w:r>
        <w:rPr>
          <w:noProof/>
        </w:rPr>
        <w:drawing>
          <wp:inline distT="0" distB="0" distL="0" distR="0" wp14:anchorId="7BDFE1E5" wp14:editId="56E9F837">
            <wp:extent cx="5938520" cy="4751070"/>
            <wp:effectExtent l="0" t="0" r="0" b="0"/>
            <wp:docPr id="10"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A picture containing table&#10;&#10;Description automatically generated"/>
                    <pic:cNvPicPr>
                      <a:picLocks noChangeAspect="1" noChangeArrowheads="1"/>
                    </pic:cNvPicPr>
                  </pic:nvPicPr>
                  <pic:blipFill>
                    <a:blip r:embed="rId19"/>
                    <a:stretch>
                      <a:fillRect/>
                    </a:stretch>
                  </pic:blipFill>
                  <pic:spPr bwMode="auto">
                    <a:xfrm>
                      <a:off x="0" y="0"/>
                      <a:ext cx="5938520" cy="4751070"/>
                    </a:xfrm>
                    <a:prstGeom prst="rect">
                      <a:avLst/>
                    </a:prstGeom>
                  </pic:spPr>
                </pic:pic>
              </a:graphicData>
            </a:graphic>
          </wp:inline>
        </w:drawing>
      </w:r>
    </w:p>
    <w:p w14:paraId="173E2220" w14:textId="77777777" w:rsidR="00314F5C" w:rsidRDefault="00314F5C">
      <w:pPr>
        <w:ind w:right="3"/>
        <w:jc w:val="both"/>
        <w:rPr>
          <w:rFonts w:ascii="Times" w:hAnsi="Times"/>
        </w:rPr>
      </w:pPr>
    </w:p>
    <w:p w14:paraId="45AFDA60"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5.3: The PCA step of analysis needs to be motivated a bit more. The reasoning is that certain aspects of the line deformation might map into multiple Fourier components, so PCA could separate them out, but then the PCA components do not in fact show an obvious interpretation (</w:t>
      </w:r>
      <w:proofErr w:type="gramStart"/>
      <w:r>
        <w:rPr>
          <w:rFonts w:ascii="Times" w:hAnsi="Times"/>
          <w:i/>
          <w:iCs/>
          <w:shd w:val="pct15" w:color="auto" w:fill="FFFFFF"/>
        </w:rPr>
        <w:t>e.g.</w:t>
      </w:r>
      <w:proofErr w:type="gramEnd"/>
      <w:r>
        <w:rPr>
          <w:rFonts w:ascii="Times" w:hAnsi="Times"/>
          <w:i/>
          <w:iCs/>
          <w:shd w:val="pct15" w:color="auto" w:fill="FFFFFF"/>
        </w:rPr>
        <w:t xml:space="preserve"> “PCA component #1 looks like rotational modulation”). So why </w:t>
      </w:r>
      <w:proofErr w:type="gramStart"/>
      <w:r>
        <w:rPr>
          <w:rFonts w:ascii="Times" w:hAnsi="Times"/>
          <w:i/>
          <w:iCs/>
          <w:shd w:val="pct15" w:color="auto" w:fill="FFFFFF"/>
        </w:rPr>
        <w:t>continue on</w:t>
      </w:r>
      <w:proofErr w:type="gramEnd"/>
      <w:r>
        <w:rPr>
          <w:rFonts w:ascii="Times" w:hAnsi="Times"/>
          <w:i/>
          <w:iCs/>
          <w:shd w:val="pct15" w:color="auto" w:fill="FFFFFF"/>
        </w:rPr>
        <w:t xml:space="preserve"> with the PCA parameterization in Sections 5.4 and 5.5, instead of returning to the chief Fourier components and analyzing those? If neither option is particularly interpretable, it seems generally better to stay closer to the data rather than adding in an extra transformation.</w:t>
      </w:r>
    </w:p>
    <w:p w14:paraId="065969EC" w14:textId="77777777" w:rsidR="00314F5C" w:rsidRDefault="00314F5C">
      <w:pPr>
        <w:ind w:right="3"/>
        <w:jc w:val="both"/>
        <w:rPr>
          <w:rFonts w:ascii="Times" w:hAnsi="Times"/>
        </w:rPr>
      </w:pPr>
    </w:p>
    <w:p w14:paraId="2F413C6E" w14:textId="5379C4E8" w:rsidR="00314F5C" w:rsidRPr="00AB0816" w:rsidRDefault="00BC3163">
      <w:pPr>
        <w:ind w:right="3"/>
        <w:jc w:val="both"/>
        <w:rPr>
          <w:rFonts w:ascii="Times" w:hAnsi="Times"/>
          <w:color w:val="000000" w:themeColor="text1"/>
        </w:rPr>
      </w:pPr>
      <w:r w:rsidRPr="00AB0816">
        <w:rPr>
          <w:rFonts w:ascii="Times" w:hAnsi="Times"/>
          <w:color w:val="000000" w:themeColor="text1"/>
        </w:rPr>
        <w:t xml:space="preserve">First, as an unsupervised learning algorithm, one should not expect that PCA would separate physically distinct signals.  It </w:t>
      </w:r>
      <w:r w:rsidR="00635043" w:rsidRPr="00AB0816">
        <w:rPr>
          <w:rFonts w:ascii="Times" w:hAnsi="Times"/>
          <w:color w:val="000000" w:themeColor="text1"/>
        </w:rPr>
        <w:t>is</w:t>
      </w:r>
      <w:r w:rsidRPr="00AB0816">
        <w:rPr>
          <w:rFonts w:ascii="Times" w:hAnsi="Times"/>
          <w:color w:val="000000" w:themeColor="text1"/>
        </w:rPr>
        <w:t xml:space="preserve"> designed to explain the most variance in the signal for a given number of components.  In contrast, PCA is extremely effective at dimensional reduction.  While it is challenging to visualize the behavior of a 3-vector as a function of time, it is extremely difficult to visualize the behavior of a 20-dimensional </w:t>
      </w:r>
      <w:r w:rsidR="00635043" w:rsidRPr="00AB0816">
        <w:rPr>
          <w:rFonts w:ascii="Times" w:hAnsi="Times"/>
          <w:color w:val="000000" w:themeColor="text1"/>
        </w:rPr>
        <w:t>vector</w:t>
      </w:r>
      <w:r w:rsidRPr="00AB0816">
        <w:rPr>
          <w:rFonts w:ascii="Times" w:hAnsi="Times"/>
          <w:color w:val="000000" w:themeColor="text1"/>
        </w:rPr>
        <w:t xml:space="preserve"> as a function of time.</w:t>
      </w:r>
    </w:p>
    <w:p w14:paraId="0183D8B5" w14:textId="77777777" w:rsidR="00AB0816" w:rsidRPr="00910672" w:rsidRDefault="00AB0816">
      <w:pPr>
        <w:ind w:right="3"/>
        <w:jc w:val="both"/>
      </w:pPr>
    </w:p>
    <w:p w14:paraId="74B81C8D" w14:textId="77777777" w:rsidR="00314F5C" w:rsidRPr="00910672" w:rsidRDefault="00BC3163">
      <w:pPr>
        <w:ind w:right="3"/>
        <w:jc w:val="both"/>
      </w:pPr>
      <w:r w:rsidRPr="00910672">
        <w:rPr>
          <w:rFonts w:ascii="Times" w:hAnsi="Times"/>
          <w:highlight w:val="yellow"/>
        </w:rPr>
        <w:t xml:space="preserve">Second, if one were to perform PCA on all the Fourier coefficients, then the results would be essentially identical to performing PCA on the CCF itself (as both are linear transformations).  Instead, we perform </w:t>
      </w:r>
      <w:r w:rsidRPr="00910672">
        <w:rPr>
          <w:rFonts w:ascii="Times" w:hAnsi="Times"/>
          <w:highlight w:val="yellow"/>
        </w:rPr>
        <w:lastRenderedPageBreak/>
        <w:t xml:space="preserve">PCA on the $\Delta </w:t>
      </w:r>
      <w:proofErr w:type="spellStart"/>
      <w:r w:rsidRPr="00910672">
        <w:rPr>
          <w:rFonts w:ascii="Times" w:hAnsi="Times"/>
          <w:highlight w:val="yellow"/>
        </w:rPr>
        <w:t>RV_k$’s</w:t>
      </w:r>
      <w:proofErr w:type="spellEnd"/>
      <w:r w:rsidRPr="00910672">
        <w:rPr>
          <w:rFonts w:ascii="Times" w:hAnsi="Times"/>
          <w:highlight w:val="yellow"/>
        </w:rPr>
        <w:t xml:space="preserve"> (the result of a non-linear transformation), which we have shown preserve true Doppler shifts, are insensitive to depth changes, and still provide a way to recognize shape changes.</w:t>
      </w:r>
    </w:p>
    <w:p w14:paraId="562C5032" w14:textId="77777777" w:rsidR="00314F5C" w:rsidRPr="00910672" w:rsidRDefault="00314F5C">
      <w:pPr>
        <w:ind w:right="3"/>
        <w:jc w:val="both"/>
        <w:rPr>
          <w:rFonts w:ascii="Times" w:hAnsi="Times"/>
        </w:rPr>
      </w:pPr>
    </w:p>
    <w:p w14:paraId="7D0D7B7B" w14:textId="46D972FB" w:rsidR="00314F5C" w:rsidRPr="00247F86" w:rsidRDefault="00BC3163">
      <w:pPr>
        <w:ind w:right="3"/>
        <w:jc w:val="both"/>
        <w:rPr>
          <w:color w:val="000000" w:themeColor="text1"/>
        </w:rPr>
      </w:pPr>
      <w:r w:rsidRPr="00247F86">
        <w:rPr>
          <w:rFonts w:ascii="Times" w:hAnsi="Times"/>
          <w:color w:val="000000" w:themeColor="text1"/>
        </w:rPr>
        <w:t xml:space="preserve">Third, as shown in Figure 2, an active region does not affect just a single Fourier component.  By performing PCA, we concentrate the SNR in the leading PCA components by aggregating information from many </w:t>
      </w:r>
      <w:r w:rsidR="00247F86" w:rsidRPr="00247F86">
        <w:rPr>
          <w:rFonts w:ascii="Times" w:hAnsi="Times" w:cs="Arial"/>
          <w:color w:val="000000" w:themeColor="text1"/>
        </w:rPr>
        <w:t>∆</w:t>
      </w:r>
      <w:proofErr w:type="spellStart"/>
      <w:r w:rsidR="00247F86" w:rsidRPr="00247F86">
        <w:rPr>
          <w:rFonts w:ascii="Times" w:hAnsi="Times" w:cs="Arial"/>
          <w:i/>
          <w:iCs/>
          <w:color w:val="000000" w:themeColor="text1"/>
        </w:rPr>
        <w:t>RV</w:t>
      </w:r>
      <w:r w:rsidR="00247F86" w:rsidRPr="00247F86">
        <w:rPr>
          <w:rFonts w:ascii="Times" w:hAnsi="Times" w:cs="Arial"/>
          <w:i/>
          <w:iCs/>
          <w:color w:val="000000" w:themeColor="text1"/>
          <w:vertAlign w:val="subscript"/>
        </w:rPr>
        <w:t>k</w:t>
      </w:r>
      <w:r w:rsidRPr="00247F86">
        <w:rPr>
          <w:rFonts w:ascii="Times" w:hAnsi="Times"/>
          <w:color w:val="000000" w:themeColor="text1"/>
        </w:rPr>
        <w:t>’s</w:t>
      </w:r>
      <w:proofErr w:type="spellEnd"/>
      <w:r w:rsidRPr="00247F86">
        <w:rPr>
          <w:rFonts w:ascii="Times" w:hAnsi="Times"/>
          <w:color w:val="000000" w:themeColor="text1"/>
        </w:rPr>
        <w:t xml:space="preserve"> into a smaller number of components.  If we were to compare two analyses either a given number of </w:t>
      </w:r>
      <w:r w:rsidR="00247F86" w:rsidRPr="00247F86">
        <w:rPr>
          <w:rFonts w:ascii="Times" w:hAnsi="Times" w:cs="Arial"/>
          <w:color w:val="000000" w:themeColor="text1"/>
        </w:rPr>
        <w:t>∆</w:t>
      </w:r>
      <w:proofErr w:type="spellStart"/>
      <w:r w:rsidR="00247F86" w:rsidRPr="00247F86">
        <w:rPr>
          <w:rFonts w:ascii="Times" w:hAnsi="Times" w:cs="Arial"/>
          <w:i/>
          <w:iCs/>
          <w:color w:val="000000" w:themeColor="text1"/>
        </w:rPr>
        <w:t>RV</w:t>
      </w:r>
      <w:r w:rsidR="00247F86" w:rsidRPr="00247F86">
        <w:rPr>
          <w:rFonts w:ascii="Times" w:hAnsi="Times" w:cs="Arial"/>
          <w:i/>
          <w:iCs/>
          <w:color w:val="000000" w:themeColor="text1"/>
          <w:vertAlign w:val="subscript"/>
        </w:rPr>
        <w:t>k</w:t>
      </w:r>
      <w:r w:rsidRPr="00247F86">
        <w:rPr>
          <w:rFonts w:ascii="Times" w:hAnsi="Times"/>
          <w:color w:val="000000" w:themeColor="text1"/>
        </w:rPr>
        <w:t>’s</w:t>
      </w:r>
      <w:proofErr w:type="spellEnd"/>
      <w:r w:rsidRPr="00247F86">
        <w:rPr>
          <w:rFonts w:ascii="Times" w:hAnsi="Times"/>
          <w:color w:val="000000" w:themeColor="text1"/>
        </w:rPr>
        <w:t xml:space="preserve"> or the same number of PCs, then the PCA approach is </w:t>
      </w:r>
      <w:r w:rsidR="00247F86" w:rsidRPr="00247F86">
        <w:rPr>
          <w:rFonts w:ascii="Times" w:hAnsi="Times"/>
          <w:color w:val="000000" w:themeColor="text1"/>
        </w:rPr>
        <w:t>guaranteed</w:t>
      </w:r>
      <w:r w:rsidRPr="00247F86">
        <w:rPr>
          <w:rFonts w:ascii="Times" w:hAnsi="Times"/>
          <w:color w:val="000000" w:themeColor="text1"/>
        </w:rPr>
        <w:t xml:space="preserve"> to explain the same or more fraction of the variance.  Indeed, we find that the PCA approach helps with the interpretation of the Fourier modes by preserving most of the periodicities with only 3 principal components instead of 20 Fourier modes. </w:t>
      </w:r>
    </w:p>
    <w:p w14:paraId="09471E6A" w14:textId="77777777" w:rsidR="00314F5C" w:rsidRDefault="00314F5C">
      <w:pPr>
        <w:ind w:right="3"/>
        <w:jc w:val="both"/>
        <w:rPr>
          <w:rFonts w:ascii="Times" w:hAnsi="Times"/>
          <w:color w:val="000000" w:themeColor="text1"/>
        </w:rPr>
      </w:pPr>
    </w:p>
    <w:p w14:paraId="08667E63" w14:textId="77777777" w:rsidR="00314F5C" w:rsidRPr="00910672" w:rsidRDefault="00BC3163">
      <w:pPr>
        <w:ind w:right="3"/>
        <w:jc w:val="both"/>
        <w:rPr>
          <w:color w:val="000000" w:themeColor="text1"/>
        </w:rPr>
      </w:pPr>
      <w:r w:rsidRPr="00910672">
        <w:rPr>
          <w:rFonts w:ascii="Times" w:hAnsi="Times"/>
          <w:color w:val="000000" w:themeColor="text1"/>
        </w:rPr>
        <w:t xml:space="preserve">In Section 7.2.1 we suggest that future work combining PCA with future regularisation of the PCA scores has the potential to separate out the physical processes of different timescales. </w:t>
      </w:r>
    </w:p>
    <w:p w14:paraId="5F0B4014" w14:textId="77777777" w:rsidR="00314F5C" w:rsidRDefault="00314F5C">
      <w:pPr>
        <w:ind w:right="3"/>
        <w:jc w:val="both"/>
        <w:rPr>
          <w:rFonts w:ascii="Times" w:hAnsi="Times"/>
          <w:color w:val="C9211E"/>
        </w:rPr>
      </w:pPr>
    </w:p>
    <w:p w14:paraId="2B562238" w14:textId="77777777" w:rsidR="007A59A5" w:rsidRDefault="00BC3163">
      <w:pPr>
        <w:ind w:right="3"/>
        <w:jc w:val="both"/>
        <w:rPr>
          <w:rFonts w:ascii="Times" w:hAnsi="Times"/>
          <w:color w:val="000000" w:themeColor="text1"/>
        </w:rPr>
      </w:pPr>
      <w:r>
        <w:rPr>
          <w:rFonts w:ascii="Times" w:hAnsi="Times"/>
          <w:color w:val="000000" w:themeColor="text1"/>
        </w:rPr>
        <w:t>We have rephrased the text and added following in Section 5.3:</w:t>
      </w:r>
    </w:p>
    <w:p w14:paraId="4DA62E3C" w14:textId="3613A964" w:rsidR="00314F5C" w:rsidRDefault="007A59A5">
      <w:pPr>
        <w:ind w:right="3"/>
        <w:jc w:val="both"/>
        <w:rPr>
          <w:rFonts w:ascii="Times" w:hAnsi="Times"/>
          <w:color w:val="000000" w:themeColor="text1"/>
        </w:rPr>
      </w:pPr>
      <w:r>
        <w:rPr>
          <w:rFonts w:ascii="Times" w:hAnsi="Times"/>
          <w:noProof/>
          <w:color w:val="000000" w:themeColor="text1"/>
        </w:rPr>
        <w:drawing>
          <wp:inline distT="0" distB="0" distL="0" distR="0" wp14:anchorId="0EBE7851" wp14:editId="59615D8A">
            <wp:extent cx="6332220" cy="653415"/>
            <wp:effectExtent l="12700" t="12700" r="177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653415"/>
                    </a:xfrm>
                    <a:prstGeom prst="rect">
                      <a:avLst/>
                    </a:prstGeom>
                    <a:ln w="12700">
                      <a:solidFill>
                        <a:schemeClr val="accent1"/>
                      </a:solidFill>
                    </a:ln>
                  </pic:spPr>
                </pic:pic>
              </a:graphicData>
            </a:graphic>
          </wp:inline>
        </w:drawing>
      </w:r>
    </w:p>
    <w:p w14:paraId="297CD73E" w14:textId="77777777" w:rsidR="00314F5C" w:rsidRDefault="00314F5C">
      <w:pPr>
        <w:ind w:right="3"/>
        <w:jc w:val="both"/>
        <w:rPr>
          <w:rFonts w:ascii="Times" w:hAnsi="Times"/>
        </w:rPr>
      </w:pPr>
    </w:p>
    <w:p w14:paraId="5F18C8AB" w14:textId="747BB7A1" w:rsidR="00314F5C" w:rsidRDefault="00BC3163">
      <w:pPr>
        <w:ind w:right="3"/>
        <w:jc w:val="both"/>
        <w:rPr>
          <w:rFonts w:ascii="Times" w:hAnsi="Times"/>
        </w:rPr>
      </w:pPr>
      <w:r>
        <w:rPr>
          <w:rFonts w:ascii="Times" w:hAnsi="Times"/>
        </w:rPr>
        <w:t xml:space="preserve">In addition, we added the next paragraph to justify the choice of </w:t>
      </w:r>
      <w:proofErr w:type="spellStart"/>
      <w:r>
        <w:rPr>
          <w:rFonts w:ascii="Times" w:hAnsi="Times"/>
          <w:i/>
          <w:iCs/>
        </w:rPr>
        <w:t>k</w:t>
      </w:r>
      <w:r>
        <w:rPr>
          <w:rFonts w:ascii="Times" w:hAnsi="Times"/>
          <w:vertAlign w:val="subscript"/>
        </w:rPr>
        <w:t>max</w:t>
      </w:r>
      <w:proofErr w:type="spellEnd"/>
      <w:r>
        <w:rPr>
          <w:rFonts w:ascii="Times" w:hAnsi="Times"/>
        </w:rPr>
        <w:t xml:space="preserve"> for PCA. </w:t>
      </w:r>
    </w:p>
    <w:p w14:paraId="5CA067A4" w14:textId="7EA41A35" w:rsidR="00314F5C" w:rsidRDefault="007A59A5">
      <w:pPr>
        <w:ind w:right="3"/>
        <w:jc w:val="both"/>
        <w:rPr>
          <w:rFonts w:ascii="Times" w:hAnsi="Times"/>
        </w:rPr>
      </w:pPr>
      <w:r>
        <w:rPr>
          <w:rFonts w:ascii="Times" w:hAnsi="Times"/>
          <w:noProof/>
        </w:rPr>
        <w:drawing>
          <wp:inline distT="0" distB="0" distL="0" distR="0" wp14:anchorId="42008E9E" wp14:editId="794EC287">
            <wp:extent cx="6332220" cy="1517584"/>
            <wp:effectExtent l="12700" t="1270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1517584"/>
                    </a:xfrm>
                    <a:prstGeom prst="rect">
                      <a:avLst/>
                    </a:prstGeom>
                    <a:ln w="12700">
                      <a:solidFill>
                        <a:schemeClr val="accent1"/>
                      </a:solidFill>
                    </a:ln>
                  </pic:spPr>
                </pic:pic>
              </a:graphicData>
            </a:graphic>
          </wp:inline>
        </w:drawing>
      </w:r>
    </w:p>
    <w:p w14:paraId="788E5DFC" w14:textId="77777777" w:rsidR="007A59A5" w:rsidRDefault="007A59A5">
      <w:pPr>
        <w:ind w:right="3"/>
        <w:jc w:val="both"/>
        <w:rPr>
          <w:rFonts w:ascii="Times" w:hAnsi="Times"/>
        </w:rPr>
      </w:pPr>
    </w:p>
    <w:p w14:paraId="10B4E54F"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(also) Section 5.3: Why do PCA on Delta </w:t>
      </w:r>
      <w:proofErr w:type="spellStart"/>
      <w:r>
        <w:rPr>
          <w:rFonts w:ascii="Times" w:hAnsi="Times"/>
          <w:i/>
          <w:iCs/>
          <w:shd w:val="pct15" w:color="auto" w:fill="FFFFFF"/>
        </w:rPr>
        <w:t>RV_k</w:t>
      </w:r>
      <w:proofErr w:type="spellEnd"/>
      <w:r>
        <w:rPr>
          <w:rFonts w:ascii="Times" w:hAnsi="Times"/>
          <w:i/>
          <w:iCs/>
          <w:shd w:val="pct15" w:color="auto" w:fill="FFFFFF"/>
        </w:rPr>
        <w:t xml:space="preserve">, as opposed to something like Delta </w:t>
      </w:r>
      <w:proofErr w:type="spellStart"/>
      <w:r>
        <w:rPr>
          <w:rFonts w:ascii="Times" w:hAnsi="Times"/>
          <w:i/>
          <w:iCs/>
          <w:shd w:val="pct15" w:color="auto" w:fill="FFFFFF"/>
        </w:rPr>
        <w:t>RV_k</w:t>
      </w:r>
      <w:proofErr w:type="spellEnd"/>
      <w:r>
        <w:rPr>
          <w:rFonts w:ascii="Times" w:hAnsi="Times"/>
          <w:i/>
          <w:iCs/>
          <w:shd w:val="pct15" w:color="auto" w:fill="FFFFFF"/>
        </w:rPr>
        <w:t xml:space="preserve"> multiplied by </w:t>
      </w:r>
      <w:proofErr w:type="spellStart"/>
      <w:r>
        <w:rPr>
          <w:rFonts w:ascii="Times" w:hAnsi="Times"/>
          <w:i/>
          <w:iCs/>
          <w:shd w:val="pct15" w:color="auto" w:fill="FFFFFF"/>
        </w:rPr>
        <w:t>A_k</w:t>
      </w:r>
      <w:proofErr w:type="spellEnd"/>
      <w:r>
        <w:rPr>
          <w:rFonts w:ascii="Times" w:hAnsi="Times"/>
          <w:i/>
          <w:iCs/>
          <w:shd w:val="pct15" w:color="auto" w:fill="FFFFFF"/>
        </w:rPr>
        <w:t xml:space="preserve"> (which might naturally resolve the need to </w:t>
      </w:r>
      <w:proofErr w:type="spellStart"/>
      <w:r>
        <w:rPr>
          <w:rFonts w:ascii="Times" w:hAnsi="Times"/>
          <w:i/>
          <w:iCs/>
          <w:shd w:val="pct15" w:color="auto" w:fill="FFFFFF"/>
        </w:rPr>
        <w:t>downweight</w:t>
      </w:r>
      <w:proofErr w:type="spellEnd"/>
      <w:r>
        <w:rPr>
          <w:rFonts w:ascii="Times" w:hAnsi="Times"/>
          <w:i/>
          <w:iCs/>
          <w:shd w:val="pct15" w:color="auto" w:fill="FFFFFF"/>
        </w:rPr>
        <w:t xml:space="preserve"> the higher frequency modes), or both Delta </w:t>
      </w:r>
      <w:proofErr w:type="spellStart"/>
      <w:r>
        <w:rPr>
          <w:rFonts w:ascii="Times" w:hAnsi="Times"/>
          <w:i/>
          <w:iCs/>
          <w:shd w:val="pct15" w:color="auto" w:fill="FFFFFF"/>
        </w:rPr>
        <w:t>RV_k</w:t>
      </w:r>
      <w:proofErr w:type="spellEnd"/>
      <w:r>
        <w:rPr>
          <w:rFonts w:ascii="Times" w:hAnsi="Times"/>
          <w:i/>
          <w:iCs/>
          <w:shd w:val="pct15" w:color="auto" w:fill="FFFFFF"/>
        </w:rPr>
        <w:t xml:space="preserve"> and Delta </w:t>
      </w:r>
      <w:proofErr w:type="spellStart"/>
      <w:r>
        <w:rPr>
          <w:rFonts w:ascii="Times" w:hAnsi="Times"/>
          <w:i/>
          <w:iCs/>
          <w:shd w:val="pct15" w:color="auto" w:fill="FFFFFF"/>
        </w:rPr>
        <w:t>A_k</w:t>
      </w:r>
      <w:proofErr w:type="spellEnd"/>
      <w:r>
        <w:rPr>
          <w:rFonts w:ascii="Times" w:hAnsi="Times"/>
          <w:i/>
          <w:iCs/>
          <w:shd w:val="pct15" w:color="auto" w:fill="FFFFFF"/>
        </w:rPr>
        <w:t>?</w:t>
      </w:r>
    </w:p>
    <w:p w14:paraId="06CDBC4D" w14:textId="77777777" w:rsidR="00314F5C" w:rsidRDefault="00314F5C">
      <w:pPr>
        <w:ind w:right="3"/>
        <w:jc w:val="both"/>
        <w:rPr>
          <w:rFonts w:ascii="Times" w:hAnsi="Times"/>
        </w:rPr>
      </w:pPr>
    </w:p>
    <w:p w14:paraId="1DBD9D15" w14:textId="01768E3C" w:rsidR="00314F5C" w:rsidRPr="00D17D54" w:rsidRDefault="00BC3163">
      <w:pPr>
        <w:ind w:right="3"/>
        <w:jc w:val="both"/>
        <w:rPr>
          <w:rFonts w:ascii="Times" w:hAnsi="Times" w:cs="Arial"/>
          <w:color w:val="000000" w:themeColor="text1"/>
        </w:rPr>
      </w:pPr>
      <w:r w:rsidRPr="00D17D54">
        <w:rPr>
          <w:rFonts w:ascii="Times" w:hAnsi="Times"/>
          <w:color w:val="000000" w:themeColor="text1"/>
        </w:rPr>
        <w:t xml:space="preserve">As shown in </w:t>
      </w:r>
      <w:r w:rsidR="00316C22" w:rsidRPr="00D17D54">
        <w:rPr>
          <w:rFonts w:ascii="Times" w:hAnsi="Times"/>
          <w:color w:val="000000" w:themeColor="text1"/>
        </w:rPr>
        <w:t xml:space="preserve">Section </w:t>
      </w:r>
      <w:r w:rsidRPr="00D17D54">
        <w:rPr>
          <w:rFonts w:ascii="Times" w:hAnsi="Times"/>
          <w:color w:val="000000" w:themeColor="text1"/>
        </w:rPr>
        <w:t xml:space="preserve">3.2, we can accurately propagate the uncertainties for </w:t>
      </w:r>
      <w:r w:rsidR="00316C22" w:rsidRPr="00D17D54">
        <w:rPr>
          <w:rFonts w:ascii="Times" w:hAnsi="Times" w:cs="Arial"/>
          <w:color w:val="000000" w:themeColor="text1"/>
        </w:rPr>
        <w:t>∆</w:t>
      </w:r>
      <w:proofErr w:type="spellStart"/>
      <w:r w:rsidR="00316C22" w:rsidRPr="00D17D54">
        <w:rPr>
          <w:rFonts w:ascii="Times" w:hAnsi="Times" w:cs="Arial"/>
          <w:i/>
          <w:iCs/>
          <w:color w:val="000000" w:themeColor="text1"/>
        </w:rPr>
        <w:t>RV</w:t>
      </w:r>
      <w:r w:rsidR="00316C22" w:rsidRPr="00D17D54">
        <w:rPr>
          <w:rFonts w:ascii="Times" w:hAnsi="Times" w:cs="Arial"/>
          <w:i/>
          <w:iCs/>
          <w:color w:val="000000" w:themeColor="text1"/>
          <w:vertAlign w:val="subscript"/>
        </w:rPr>
        <w:t>k</w:t>
      </w:r>
      <w:proofErr w:type="spellEnd"/>
      <w:r w:rsidR="00316C22" w:rsidRPr="00D17D54">
        <w:rPr>
          <w:rFonts w:ascii="Times" w:hAnsi="Times"/>
          <w:color w:val="000000" w:themeColor="text1"/>
        </w:rPr>
        <w:t xml:space="preserve"> </w:t>
      </w:r>
      <w:r w:rsidRPr="00D17D54">
        <w:rPr>
          <w:rFonts w:ascii="Times" w:hAnsi="Times"/>
          <w:color w:val="000000" w:themeColor="text1"/>
        </w:rPr>
        <w:t xml:space="preserve">from the CCF.  Therefore, the inverse squared uncertainties provide the appropriate.  Since </w:t>
      </w:r>
      <w:r w:rsidR="00D17D54" w:rsidRPr="00D17D54">
        <w:rPr>
          <w:rFonts w:ascii="Times" w:hAnsi="Times" w:cs="Arial"/>
          <w:i/>
          <w:iCs/>
          <w:color w:val="000000" w:themeColor="text1"/>
        </w:rPr>
        <w:t>A</w:t>
      </w:r>
      <w:r w:rsidR="00D17D54" w:rsidRPr="00D17D54">
        <w:rPr>
          <w:rFonts w:ascii="Times" w:hAnsi="Times" w:cs="Arial"/>
          <w:i/>
          <w:iCs/>
          <w:color w:val="000000" w:themeColor="text1"/>
          <w:vertAlign w:val="subscript"/>
        </w:rPr>
        <w:t>k</w:t>
      </w:r>
      <w:r w:rsidRPr="00D17D54">
        <w:rPr>
          <w:rFonts w:ascii="Times" w:hAnsi="Times"/>
          <w:color w:val="000000" w:themeColor="text1"/>
        </w:rPr>
        <w:t xml:space="preserve">’s are affected by line depth variations, either multiplying by them or including them as inputs to the PCA would introduce a dependence of the PC scores </w:t>
      </w:r>
      <w:proofErr w:type="gramStart"/>
      <w:r w:rsidRPr="00D17D54">
        <w:rPr>
          <w:rFonts w:ascii="Times" w:hAnsi="Times"/>
          <w:color w:val="000000" w:themeColor="text1"/>
        </w:rPr>
        <w:t>on line</w:t>
      </w:r>
      <w:proofErr w:type="gramEnd"/>
      <w:r w:rsidRPr="00D17D54">
        <w:rPr>
          <w:rFonts w:ascii="Times" w:hAnsi="Times"/>
          <w:color w:val="000000" w:themeColor="text1"/>
        </w:rPr>
        <w:t xml:space="preserve"> depths and continuum normalization. </w:t>
      </w:r>
    </w:p>
    <w:p w14:paraId="45FCBE85" w14:textId="77777777" w:rsidR="00314F5C" w:rsidRDefault="00314F5C">
      <w:pPr>
        <w:ind w:right="3"/>
        <w:jc w:val="both"/>
        <w:rPr>
          <w:rFonts w:ascii="Times" w:hAnsi="Times"/>
        </w:rPr>
      </w:pPr>
    </w:p>
    <w:p w14:paraId="0C25D7F9"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5.4: The filtering step here could benefit from a little bit more explanation/discussion, since at this point in the paper there are a LOT of different “frequencies” in play!</w:t>
      </w:r>
    </w:p>
    <w:p w14:paraId="22DB3543" w14:textId="77777777" w:rsidR="00314F5C" w:rsidRDefault="00314F5C">
      <w:pPr>
        <w:ind w:right="3"/>
        <w:jc w:val="both"/>
        <w:rPr>
          <w:rFonts w:ascii="Times" w:hAnsi="Times"/>
        </w:rPr>
      </w:pPr>
    </w:p>
    <w:p w14:paraId="4E9721F5" w14:textId="77777777" w:rsidR="00314F5C" w:rsidRDefault="00BC3163">
      <w:pPr>
        <w:ind w:right="3"/>
        <w:jc w:val="both"/>
        <w:rPr>
          <w:rFonts w:ascii="Times" w:hAnsi="Times"/>
        </w:rPr>
      </w:pPr>
      <w:r>
        <w:rPr>
          <w:rFonts w:ascii="Times" w:hAnsi="Times"/>
        </w:rPr>
        <w:t xml:space="preserve">We hope the following changes can better explain what we do with the kernel filtering. </w:t>
      </w:r>
    </w:p>
    <w:p w14:paraId="16FE8CF2" w14:textId="77777777" w:rsidR="00314F5C" w:rsidRDefault="00BC3163">
      <w:pPr>
        <w:ind w:right="3"/>
        <w:jc w:val="both"/>
        <w:rPr>
          <w:rFonts w:ascii="Times" w:hAnsi="Times"/>
        </w:rPr>
      </w:pPr>
      <w:r>
        <w:rPr>
          <w:noProof/>
        </w:rPr>
        <w:drawing>
          <wp:inline distT="0" distB="0" distL="0" distR="0" wp14:anchorId="68E430B7" wp14:editId="152DDB69">
            <wp:extent cx="5938520" cy="771525"/>
            <wp:effectExtent l="0" t="0" r="0" b="0"/>
            <wp:docPr id="11"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Text&#10;&#10;Description automatically generated"/>
                    <pic:cNvPicPr>
                      <a:picLocks noChangeAspect="1" noChangeArrowheads="1"/>
                    </pic:cNvPicPr>
                  </pic:nvPicPr>
                  <pic:blipFill>
                    <a:blip r:embed="rId22"/>
                    <a:stretch>
                      <a:fillRect/>
                    </a:stretch>
                  </pic:blipFill>
                  <pic:spPr bwMode="auto">
                    <a:xfrm>
                      <a:off x="0" y="0"/>
                      <a:ext cx="5938520" cy="771525"/>
                    </a:xfrm>
                    <a:prstGeom prst="rect">
                      <a:avLst/>
                    </a:prstGeom>
                    <a:ln w="12700">
                      <a:solidFill>
                        <a:srgbClr val="4472C4"/>
                      </a:solidFill>
                    </a:ln>
                  </pic:spPr>
                </pic:pic>
              </a:graphicData>
            </a:graphic>
          </wp:inline>
        </w:drawing>
      </w:r>
    </w:p>
    <w:p w14:paraId="3E71EAB1" w14:textId="77777777" w:rsidR="00314F5C" w:rsidRDefault="00314F5C">
      <w:pPr>
        <w:ind w:right="3"/>
        <w:jc w:val="both"/>
        <w:rPr>
          <w:rFonts w:ascii="Times" w:hAnsi="Times"/>
        </w:rPr>
      </w:pPr>
    </w:p>
    <w:p w14:paraId="33456CC8" w14:textId="77777777" w:rsidR="00314F5C" w:rsidRPr="00E32663" w:rsidRDefault="00BC3163">
      <w:pPr>
        <w:ind w:right="3"/>
        <w:jc w:val="both"/>
        <w:rPr>
          <w:rFonts w:ascii="Times" w:hAnsi="Times"/>
          <w:color w:val="000000" w:themeColor="text1"/>
        </w:rPr>
      </w:pPr>
      <w:r w:rsidRPr="00E32663">
        <w:rPr>
          <w:rFonts w:ascii="Times" w:hAnsi="Times"/>
          <w:color w:val="000000" w:themeColor="text1"/>
        </w:rPr>
        <w:lastRenderedPageBreak/>
        <w:t>For clarity, all “Fourier frequency modes” or “frequency modes” have been rewritten as “Fourier modes” in the manuscript.</w:t>
      </w:r>
    </w:p>
    <w:p w14:paraId="096AFE64" w14:textId="77777777" w:rsidR="00314F5C" w:rsidRDefault="00314F5C">
      <w:pPr>
        <w:ind w:right="3"/>
        <w:jc w:val="both"/>
        <w:rPr>
          <w:rFonts w:ascii="Times" w:hAnsi="Times"/>
        </w:rPr>
      </w:pPr>
    </w:p>
    <w:p w14:paraId="68ADEB9D"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5.5: The justification of the regularization amplitude choice is a bit too vague. Could you use a cross-validation approach?</w:t>
      </w:r>
    </w:p>
    <w:p w14:paraId="7334C318" w14:textId="77777777" w:rsidR="00314F5C" w:rsidRDefault="00314F5C">
      <w:pPr>
        <w:ind w:right="3"/>
        <w:jc w:val="both"/>
        <w:rPr>
          <w:rFonts w:ascii="Times" w:hAnsi="Times"/>
        </w:rPr>
      </w:pPr>
    </w:p>
    <w:p w14:paraId="4A2D607C" w14:textId="77777777" w:rsidR="00314F5C" w:rsidRDefault="00BC3163">
      <w:pPr>
        <w:ind w:right="3"/>
        <w:jc w:val="both"/>
        <w:rPr>
          <w:rFonts w:ascii="Times" w:hAnsi="Times"/>
        </w:rPr>
      </w:pPr>
      <w:r>
        <w:rPr>
          <w:rFonts w:ascii="Times" w:hAnsi="Times"/>
        </w:rPr>
        <w:t xml:space="preserve">Thanks for the suggestion. We have adopted a cross-validation approach in determining the regularisation amplitude </w:t>
      </w:r>
      <m:oMath>
        <m:r>
          <w:rPr>
            <w:rFonts w:ascii="Cambria Math" w:hAnsi="Cambria Math"/>
          </w:rPr>
          <m:t>λ</m:t>
        </m:r>
      </m:oMath>
      <w:r>
        <w:rPr>
          <w:rFonts w:ascii="Times" w:hAnsi="Times"/>
        </w:rPr>
        <w:t xml:space="preserve">.  </w:t>
      </w:r>
    </w:p>
    <w:p w14:paraId="49DB5D1F" w14:textId="77777777" w:rsidR="00314F5C" w:rsidRDefault="00314F5C">
      <w:pPr>
        <w:ind w:right="3"/>
        <w:jc w:val="both"/>
        <w:rPr>
          <w:rFonts w:ascii="Times" w:hAnsi="Times"/>
        </w:rPr>
      </w:pPr>
    </w:p>
    <w:p w14:paraId="7F905390" w14:textId="77777777" w:rsidR="00314F5C" w:rsidRDefault="00BC3163">
      <w:pPr>
        <w:ind w:right="3"/>
        <w:jc w:val="both"/>
        <w:rPr>
          <w:rFonts w:ascii="Times" w:hAnsi="Times"/>
        </w:rPr>
      </w:pPr>
      <w:r>
        <w:rPr>
          <w:rFonts w:ascii="Times" w:hAnsi="Times"/>
        </w:rPr>
        <w:t>(Section 5.5)</w:t>
      </w:r>
    </w:p>
    <w:p w14:paraId="5EE2AB54" w14:textId="77777777" w:rsidR="00314F5C" w:rsidRDefault="00BC3163">
      <w:pPr>
        <w:ind w:right="3"/>
        <w:jc w:val="both"/>
        <w:rPr>
          <w:rFonts w:ascii="Times" w:hAnsi="Times"/>
        </w:rPr>
      </w:pPr>
      <w:r>
        <w:rPr>
          <w:noProof/>
        </w:rPr>
        <w:drawing>
          <wp:inline distT="0" distB="0" distL="0" distR="0" wp14:anchorId="1B471972" wp14:editId="11A7FD23">
            <wp:extent cx="5938520" cy="1292860"/>
            <wp:effectExtent l="0" t="0" r="0" b="0"/>
            <wp:docPr id="12"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Text&#10;&#10;Description automatically generated"/>
                    <pic:cNvPicPr>
                      <a:picLocks noChangeAspect="1" noChangeArrowheads="1"/>
                    </pic:cNvPicPr>
                  </pic:nvPicPr>
                  <pic:blipFill>
                    <a:blip r:embed="rId23"/>
                    <a:stretch>
                      <a:fillRect/>
                    </a:stretch>
                  </pic:blipFill>
                  <pic:spPr bwMode="auto">
                    <a:xfrm>
                      <a:off x="0" y="0"/>
                      <a:ext cx="5938520" cy="1292860"/>
                    </a:xfrm>
                    <a:prstGeom prst="rect">
                      <a:avLst/>
                    </a:prstGeom>
                    <a:ln w="12700">
                      <a:solidFill>
                        <a:srgbClr val="4472C4"/>
                      </a:solidFill>
                    </a:ln>
                  </pic:spPr>
                </pic:pic>
              </a:graphicData>
            </a:graphic>
          </wp:inline>
        </w:drawing>
      </w:r>
    </w:p>
    <w:p w14:paraId="38D3A4A3" w14:textId="77777777" w:rsidR="00314F5C" w:rsidRDefault="00314F5C">
      <w:pPr>
        <w:ind w:right="3"/>
        <w:jc w:val="both"/>
        <w:rPr>
          <w:rFonts w:ascii="Times" w:hAnsi="Times"/>
        </w:rPr>
      </w:pPr>
    </w:p>
    <w:p w14:paraId="2A5FC301" w14:textId="77777777" w:rsidR="00314F5C" w:rsidRDefault="00BC3163">
      <w:pPr>
        <w:ind w:right="3"/>
        <w:jc w:val="both"/>
        <w:rPr>
          <w:rFonts w:ascii="Times" w:hAnsi="Times"/>
        </w:rPr>
      </w:pPr>
      <w:r>
        <w:rPr>
          <w:rFonts w:ascii="Times" w:hAnsi="Times"/>
        </w:rPr>
        <w:t>(Section 5.6)</w:t>
      </w:r>
    </w:p>
    <w:p w14:paraId="36C8C346" w14:textId="77777777" w:rsidR="00314F5C" w:rsidRDefault="00BC3163">
      <w:pPr>
        <w:ind w:right="3"/>
        <w:jc w:val="both"/>
        <w:rPr>
          <w:rFonts w:ascii="Times" w:hAnsi="Times"/>
        </w:rPr>
      </w:pPr>
      <w:r>
        <w:rPr>
          <w:noProof/>
        </w:rPr>
        <w:drawing>
          <wp:inline distT="0" distB="0" distL="0" distR="0" wp14:anchorId="74A6EF91" wp14:editId="4341954C">
            <wp:extent cx="5938520" cy="1040130"/>
            <wp:effectExtent l="0" t="0" r="0" b="0"/>
            <wp:docPr id="1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descr="Text&#10;&#10;Description automatically generated"/>
                    <pic:cNvPicPr>
                      <a:picLocks noChangeAspect="1" noChangeArrowheads="1"/>
                    </pic:cNvPicPr>
                  </pic:nvPicPr>
                  <pic:blipFill>
                    <a:blip r:embed="rId24"/>
                    <a:stretch>
                      <a:fillRect/>
                    </a:stretch>
                  </pic:blipFill>
                  <pic:spPr bwMode="auto">
                    <a:xfrm>
                      <a:off x="0" y="0"/>
                      <a:ext cx="5938520" cy="1040130"/>
                    </a:xfrm>
                    <a:prstGeom prst="rect">
                      <a:avLst/>
                    </a:prstGeom>
                    <a:ln w="12700">
                      <a:solidFill>
                        <a:srgbClr val="4472C4"/>
                      </a:solidFill>
                    </a:ln>
                  </pic:spPr>
                </pic:pic>
              </a:graphicData>
            </a:graphic>
          </wp:inline>
        </w:drawing>
      </w:r>
    </w:p>
    <w:p w14:paraId="4EF819F6" w14:textId="77777777" w:rsidR="00314F5C" w:rsidRDefault="00BC3163">
      <w:pPr>
        <w:ind w:right="3"/>
        <w:jc w:val="both"/>
        <w:rPr>
          <w:rFonts w:ascii="Times" w:hAnsi="Times"/>
        </w:rPr>
      </w:pPr>
      <w:r>
        <w:rPr>
          <w:noProof/>
        </w:rPr>
        <w:drawing>
          <wp:inline distT="0" distB="0" distL="0" distR="0" wp14:anchorId="460955C2" wp14:editId="6F2BC273">
            <wp:extent cx="5938520" cy="2647950"/>
            <wp:effectExtent l="0" t="0" r="0" b="0"/>
            <wp:docPr id="14"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Chart, histogram&#10;&#10;Description automatically generated"/>
                    <pic:cNvPicPr>
                      <a:picLocks noChangeAspect="1" noChangeArrowheads="1"/>
                    </pic:cNvPicPr>
                  </pic:nvPicPr>
                  <pic:blipFill>
                    <a:blip r:embed="rId25"/>
                    <a:stretch>
                      <a:fillRect/>
                    </a:stretch>
                  </pic:blipFill>
                  <pic:spPr bwMode="auto">
                    <a:xfrm>
                      <a:off x="0" y="0"/>
                      <a:ext cx="5938520" cy="2647950"/>
                    </a:xfrm>
                    <a:prstGeom prst="rect">
                      <a:avLst/>
                    </a:prstGeom>
                    <a:ln w="12700">
                      <a:solidFill>
                        <a:srgbClr val="4472C4"/>
                      </a:solidFill>
                    </a:ln>
                  </pic:spPr>
                </pic:pic>
              </a:graphicData>
            </a:graphic>
          </wp:inline>
        </w:drawing>
      </w:r>
    </w:p>
    <w:p w14:paraId="1F08E1CA" w14:textId="77777777" w:rsidR="00314F5C" w:rsidRDefault="00314F5C">
      <w:pPr>
        <w:ind w:right="3"/>
        <w:jc w:val="both"/>
        <w:rPr>
          <w:rFonts w:ascii="Times" w:hAnsi="Times"/>
        </w:rPr>
      </w:pPr>
    </w:p>
    <w:p w14:paraId="32CAB9AE" w14:textId="77777777" w:rsidR="00314F5C" w:rsidRDefault="00BC3163">
      <w:pPr>
        <w:ind w:right="3"/>
        <w:jc w:val="both"/>
        <w:rPr>
          <w:rFonts w:ascii="Times" w:hAnsi="Times"/>
        </w:rPr>
      </w:pPr>
      <w:r>
        <w:rPr>
          <w:rFonts w:ascii="Times" w:hAnsi="Times"/>
        </w:rPr>
        <w:t>(Section 5.7)</w:t>
      </w:r>
    </w:p>
    <w:p w14:paraId="26422400" w14:textId="77777777" w:rsidR="00314F5C" w:rsidRDefault="00BC3163">
      <w:pPr>
        <w:ind w:right="3"/>
        <w:jc w:val="both"/>
        <w:rPr>
          <w:rFonts w:ascii="Times" w:hAnsi="Times"/>
        </w:rPr>
      </w:pPr>
      <w:r>
        <w:rPr>
          <w:noProof/>
        </w:rPr>
        <w:lastRenderedPageBreak/>
        <w:drawing>
          <wp:inline distT="0" distB="0" distL="0" distR="0" wp14:anchorId="7CCFA0D9" wp14:editId="445A9466">
            <wp:extent cx="5938520" cy="2407920"/>
            <wp:effectExtent l="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pic:cNvPicPr>
                      <a:picLocks noChangeAspect="1" noChangeArrowheads="1"/>
                    </pic:cNvPicPr>
                  </pic:nvPicPr>
                  <pic:blipFill>
                    <a:blip r:embed="rId26"/>
                    <a:stretch>
                      <a:fillRect/>
                    </a:stretch>
                  </pic:blipFill>
                  <pic:spPr bwMode="auto">
                    <a:xfrm>
                      <a:off x="0" y="0"/>
                      <a:ext cx="5938520" cy="2407920"/>
                    </a:xfrm>
                    <a:prstGeom prst="rect">
                      <a:avLst/>
                    </a:prstGeom>
                    <a:ln w="12700">
                      <a:solidFill>
                        <a:srgbClr val="4472C4"/>
                      </a:solidFill>
                    </a:ln>
                  </pic:spPr>
                </pic:pic>
              </a:graphicData>
            </a:graphic>
          </wp:inline>
        </w:drawing>
      </w:r>
    </w:p>
    <w:p w14:paraId="526BDB08" w14:textId="77777777" w:rsidR="00314F5C" w:rsidRDefault="00314F5C">
      <w:pPr>
        <w:ind w:right="3"/>
        <w:jc w:val="both"/>
        <w:rPr>
          <w:rFonts w:ascii="Times" w:hAnsi="Times"/>
        </w:rPr>
      </w:pPr>
    </w:p>
    <w:p w14:paraId="0EBEA33E" w14:textId="77777777" w:rsidR="00314F5C" w:rsidRDefault="00BC3163">
      <w:pPr>
        <w:ind w:right="3"/>
        <w:jc w:val="both"/>
        <w:rPr>
          <w:rFonts w:ascii="Times" w:hAnsi="Times"/>
        </w:rPr>
      </w:pPr>
      <w:r>
        <w:rPr>
          <w:rFonts w:ascii="Times" w:hAnsi="Times"/>
        </w:rPr>
        <w:t xml:space="preserve">Here are the WRMS - </w:t>
      </w:r>
      <m:oMath>
        <m:r>
          <w:rPr>
            <w:rFonts w:ascii="Cambria Math" w:hAnsi="Cambria Math"/>
          </w:rPr>
          <m:t>λ</m:t>
        </m:r>
      </m:oMath>
      <w:r>
        <w:rPr>
          <w:rFonts w:ascii="Times" w:hAnsi="Times"/>
        </w:rPr>
        <w:t xml:space="preserve"> plots for the other Models 1, 2, 4 and 5 for the reviewer’s reference. They are mentioned in the texts but not shown in the paper.</w:t>
      </w:r>
    </w:p>
    <w:p w14:paraId="42893320" w14:textId="77777777" w:rsidR="00314F5C" w:rsidRDefault="00BC3163">
      <w:pPr>
        <w:ind w:right="3"/>
        <w:jc w:val="both"/>
        <w:rPr>
          <w:rFonts w:ascii="Times" w:hAnsi="Times"/>
        </w:rPr>
      </w:pPr>
      <w:r>
        <w:rPr>
          <w:noProof/>
        </w:rPr>
        <w:drawing>
          <wp:inline distT="0" distB="0" distL="0" distR="0" wp14:anchorId="61FBF8BA" wp14:editId="1A81D216">
            <wp:extent cx="2937510" cy="220345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7"/>
                    <a:stretch>
                      <a:fillRect/>
                    </a:stretch>
                  </pic:blipFill>
                  <pic:spPr bwMode="auto">
                    <a:xfrm>
                      <a:off x="0" y="0"/>
                      <a:ext cx="2937510" cy="2203450"/>
                    </a:xfrm>
                    <a:prstGeom prst="rect">
                      <a:avLst/>
                    </a:prstGeom>
                  </pic:spPr>
                </pic:pic>
              </a:graphicData>
            </a:graphic>
          </wp:inline>
        </w:drawing>
      </w:r>
      <w:r>
        <w:rPr>
          <w:noProof/>
        </w:rPr>
        <w:drawing>
          <wp:inline distT="0" distB="0" distL="0" distR="0" wp14:anchorId="016559A8" wp14:editId="282D3655">
            <wp:extent cx="2933700" cy="219964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28"/>
                    <a:stretch>
                      <a:fillRect/>
                    </a:stretch>
                  </pic:blipFill>
                  <pic:spPr bwMode="auto">
                    <a:xfrm>
                      <a:off x="0" y="0"/>
                      <a:ext cx="2933700" cy="2199640"/>
                    </a:xfrm>
                    <a:prstGeom prst="rect">
                      <a:avLst/>
                    </a:prstGeom>
                  </pic:spPr>
                </pic:pic>
              </a:graphicData>
            </a:graphic>
          </wp:inline>
        </w:drawing>
      </w:r>
    </w:p>
    <w:p w14:paraId="247B35E8" w14:textId="77777777" w:rsidR="00314F5C" w:rsidRDefault="00BC3163">
      <w:pPr>
        <w:ind w:right="3"/>
        <w:jc w:val="both"/>
        <w:rPr>
          <w:rFonts w:ascii="Times" w:hAnsi="Times"/>
        </w:rPr>
      </w:pPr>
      <w:r>
        <w:rPr>
          <w:noProof/>
        </w:rPr>
        <w:drawing>
          <wp:inline distT="0" distB="0" distL="0" distR="0" wp14:anchorId="698A2C7A" wp14:editId="74D9223D">
            <wp:extent cx="2933700" cy="2199640"/>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9"/>
                    <a:stretch>
                      <a:fillRect/>
                    </a:stretch>
                  </pic:blipFill>
                  <pic:spPr bwMode="auto">
                    <a:xfrm>
                      <a:off x="0" y="0"/>
                      <a:ext cx="2933700" cy="2199640"/>
                    </a:xfrm>
                    <a:prstGeom prst="rect">
                      <a:avLst/>
                    </a:prstGeom>
                  </pic:spPr>
                </pic:pic>
              </a:graphicData>
            </a:graphic>
          </wp:inline>
        </w:drawing>
      </w:r>
      <w:r>
        <w:rPr>
          <w:noProof/>
        </w:rPr>
        <w:drawing>
          <wp:inline distT="0" distB="0" distL="0" distR="0" wp14:anchorId="4903857B" wp14:editId="27249B53">
            <wp:extent cx="2933700" cy="2199640"/>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30"/>
                    <a:stretch>
                      <a:fillRect/>
                    </a:stretch>
                  </pic:blipFill>
                  <pic:spPr bwMode="auto">
                    <a:xfrm>
                      <a:off x="0" y="0"/>
                      <a:ext cx="2933700" cy="2199640"/>
                    </a:xfrm>
                    <a:prstGeom prst="rect">
                      <a:avLst/>
                    </a:prstGeom>
                  </pic:spPr>
                </pic:pic>
              </a:graphicData>
            </a:graphic>
          </wp:inline>
        </w:drawing>
      </w:r>
    </w:p>
    <w:p w14:paraId="25CFD29C" w14:textId="77777777" w:rsidR="00314F5C" w:rsidRDefault="00314F5C">
      <w:pPr>
        <w:ind w:right="3"/>
        <w:jc w:val="both"/>
        <w:rPr>
          <w:rFonts w:ascii="Times" w:hAnsi="Times"/>
        </w:rPr>
      </w:pPr>
    </w:p>
    <w:p w14:paraId="30CF6F88"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Figures 11 &amp; 13: The </w:t>
      </w:r>
      <w:proofErr w:type="spellStart"/>
      <w:r>
        <w:rPr>
          <w:rFonts w:ascii="Times" w:hAnsi="Times"/>
          <w:i/>
          <w:iCs/>
          <w:shd w:val="pct15" w:color="auto" w:fill="FFFFFF"/>
        </w:rPr>
        <w:t>colorbar</w:t>
      </w:r>
      <w:proofErr w:type="spellEnd"/>
      <w:r>
        <w:rPr>
          <w:rFonts w:ascii="Times" w:hAnsi="Times"/>
          <w:i/>
          <w:iCs/>
          <w:shd w:val="pct15" w:color="auto" w:fill="FFFFFF"/>
        </w:rPr>
        <w:t xml:space="preserve"> needs a </w:t>
      </w:r>
      <w:proofErr w:type="gramStart"/>
      <w:r>
        <w:rPr>
          <w:rFonts w:ascii="Times" w:hAnsi="Times"/>
          <w:i/>
          <w:iCs/>
          <w:shd w:val="pct15" w:color="auto" w:fill="FFFFFF"/>
        </w:rPr>
        <w:t>label, and</w:t>
      </w:r>
      <w:proofErr w:type="gramEnd"/>
      <w:r>
        <w:rPr>
          <w:rFonts w:ascii="Times" w:hAnsi="Times"/>
          <w:i/>
          <w:iCs/>
          <w:shd w:val="pct15" w:color="auto" w:fill="FFFFFF"/>
        </w:rPr>
        <w:t xml:space="preserve"> would be better remapped to log scaling to show detail. </w:t>
      </w:r>
    </w:p>
    <w:p w14:paraId="20F68B7A" w14:textId="77777777" w:rsidR="00314F5C" w:rsidRDefault="00314F5C">
      <w:pPr>
        <w:ind w:right="3"/>
        <w:jc w:val="both"/>
        <w:rPr>
          <w:rFonts w:ascii="Times" w:hAnsi="Times"/>
        </w:rPr>
      </w:pPr>
    </w:p>
    <w:p w14:paraId="2D517D58" w14:textId="77777777" w:rsidR="00314F5C" w:rsidRDefault="00BC3163">
      <w:pPr>
        <w:ind w:right="3"/>
        <w:jc w:val="both"/>
        <w:rPr>
          <w:rFonts w:ascii="Times" w:hAnsi="Times"/>
        </w:rPr>
      </w:pPr>
      <w:r>
        <w:rPr>
          <w:rFonts w:ascii="Times" w:hAnsi="Times"/>
        </w:rPr>
        <w:t xml:space="preserve">They are both updated as suggested (see the corresponding figures in the previous reply). </w:t>
      </w:r>
    </w:p>
    <w:p w14:paraId="2A427163" w14:textId="77777777" w:rsidR="00314F5C" w:rsidRDefault="00314F5C">
      <w:pPr>
        <w:ind w:right="3"/>
        <w:jc w:val="both"/>
        <w:rPr>
          <w:rFonts w:ascii="Times" w:hAnsi="Times"/>
        </w:rPr>
      </w:pPr>
    </w:p>
    <w:p w14:paraId="5204A35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lastRenderedPageBreak/>
        <w:t>Section 5.6: Can you demonstrate that the lagged multiple linear regression improves performance beyond the level expected naturally from adding extra free parameters to the model?</w:t>
      </w:r>
    </w:p>
    <w:p w14:paraId="16FAA87B" w14:textId="77777777" w:rsidR="00314F5C" w:rsidRDefault="00314F5C">
      <w:pPr>
        <w:ind w:right="3"/>
        <w:jc w:val="both"/>
        <w:rPr>
          <w:rFonts w:ascii="Times" w:hAnsi="Times"/>
        </w:rPr>
      </w:pPr>
    </w:p>
    <w:p w14:paraId="291E3DCB" w14:textId="77777777" w:rsidR="00314F5C" w:rsidRDefault="00BC3163">
      <w:pPr>
        <w:ind w:right="3"/>
        <w:jc w:val="both"/>
        <w:rPr>
          <w:rFonts w:ascii="Times" w:hAnsi="Times"/>
        </w:rPr>
      </w:pPr>
      <w:r>
        <w:rPr>
          <w:rFonts w:ascii="Times" w:hAnsi="Times"/>
        </w:rPr>
        <w:t xml:space="preserve">We compared the performance of different models using the adjusted coefficient of determination which accounts for the number of free parameters in a model. </w:t>
      </w:r>
    </w:p>
    <w:p w14:paraId="083556B0" w14:textId="77777777" w:rsidR="00314F5C" w:rsidRDefault="00BC3163">
      <w:pPr>
        <w:ind w:right="3"/>
        <w:jc w:val="both"/>
        <w:rPr>
          <w:rFonts w:ascii="Times" w:hAnsi="Times"/>
        </w:rPr>
      </w:pPr>
      <w:r>
        <w:rPr>
          <w:noProof/>
        </w:rPr>
        <w:drawing>
          <wp:inline distT="0" distB="0" distL="0" distR="0" wp14:anchorId="4267783F" wp14:editId="167CF277">
            <wp:extent cx="5938520" cy="549275"/>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31"/>
                    <a:stretch>
                      <a:fillRect/>
                    </a:stretch>
                  </pic:blipFill>
                  <pic:spPr bwMode="auto">
                    <a:xfrm>
                      <a:off x="0" y="0"/>
                      <a:ext cx="5938520" cy="549275"/>
                    </a:xfrm>
                    <a:prstGeom prst="rect">
                      <a:avLst/>
                    </a:prstGeom>
                    <a:ln w="12700">
                      <a:solidFill>
                        <a:srgbClr val="4472C4"/>
                      </a:solidFill>
                    </a:ln>
                  </pic:spPr>
                </pic:pic>
              </a:graphicData>
            </a:graphic>
          </wp:inline>
        </w:drawing>
      </w:r>
    </w:p>
    <w:p w14:paraId="014B4B6C" w14:textId="77777777" w:rsidR="00314F5C" w:rsidRDefault="00314F5C">
      <w:pPr>
        <w:ind w:right="3"/>
        <w:jc w:val="both"/>
        <w:rPr>
          <w:rFonts w:ascii="Times" w:hAnsi="Times"/>
        </w:rPr>
      </w:pPr>
    </w:p>
    <w:p w14:paraId="40992B87"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7: The summary of the core FIESTA method is very clearly stated here. I would add to it a concise description of how the FIESTA results may be used to analyze/denoise RV time series, since this aspect is where the manuscript is more difficult to follow.</w:t>
      </w:r>
    </w:p>
    <w:p w14:paraId="4F27A3D9" w14:textId="77777777" w:rsidR="00314F5C" w:rsidRDefault="00BC3163">
      <w:pPr>
        <w:ind w:right="3"/>
        <w:jc w:val="both"/>
        <w:rPr>
          <w:rFonts w:ascii="Times" w:hAnsi="Times"/>
        </w:rPr>
      </w:pPr>
      <w:r>
        <w:rPr>
          <w:rFonts w:ascii="Times" w:hAnsi="Times"/>
        </w:rPr>
        <w:t xml:space="preserve">We combine the discussion and the summary session into one, which is now Session 7. The detailed approach for analysing the RV time-series is now followed by the summary of the core FIESTA method. </w:t>
      </w:r>
    </w:p>
    <w:p w14:paraId="3EC59DEA" w14:textId="77777777" w:rsidR="00314F5C" w:rsidRPr="004311E5" w:rsidRDefault="00BC3163">
      <w:pPr>
        <w:ind w:right="3"/>
        <w:jc w:val="both"/>
        <w:rPr>
          <w:color w:val="C9211E"/>
          <w:highlight w:val="yellow"/>
        </w:rPr>
      </w:pPr>
      <w:r w:rsidRPr="004311E5">
        <w:rPr>
          <w:rFonts w:ascii="Times" w:hAnsi="Times"/>
          <w:color w:val="C9211E"/>
          <w:highlight w:val="yellow"/>
        </w:rPr>
        <w:t>[TODO: COULD YOU EXPAND THE SECOND SENTANCE “With</w:t>
      </w:r>
    </w:p>
    <w:p w14:paraId="3E47EAEE" w14:textId="77777777" w:rsidR="00314F5C" w:rsidRDefault="00BC3163">
      <w:pPr>
        <w:ind w:right="3"/>
        <w:jc w:val="both"/>
        <w:rPr>
          <w:color w:val="C9211E"/>
        </w:rPr>
      </w:pPr>
      <w:r w:rsidRPr="004311E5">
        <w:rPr>
          <w:rFonts w:ascii="Times" w:hAnsi="Times"/>
          <w:color w:val="C9211E"/>
          <w:highlight w:val="yellow"/>
        </w:rPr>
        <w:t xml:space="preserve">principal component </w:t>
      </w:r>
      <w:proofErr w:type="gramStart"/>
      <w:r w:rsidRPr="004311E5">
        <w:rPr>
          <w:rFonts w:ascii="Times" w:hAnsi="Times"/>
          <w:color w:val="C9211E"/>
          <w:highlight w:val="yellow"/>
        </w:rPr>
        <w:t>analysis,…</w:t>
      </w:r>
      <w:proofErr w:type="gramEnd"/>
      <w:r w:rsidRPr="004311E5">
        <w:rPr>
          <w:rFonts w:ascii="Times" w:hAnsi="Times"/>
          <w:color w:val="C9211E"/>
          <w:highlight w:val="yellow"/>
        </w:rPr>
        <w:t>” SO THERE IS A MORE DIRECT SUNMARY OF HOW YOU ANALYZED THE HARPS-N SOLAR DATA SET?]</w:t>
      </w:r>
    </w:p>
    <w:p w14:paraId="680C8CE4" w14:textId="77777777" w:rsidR="00314F5C" w:rsidRDefault="00314F5C">
      <w:pPr>
        <w:ind w:right="3"/>
        <w:jc w:val="both"/>
        <w:rPr>
          <w:rFonts w:ascii="Times" w:hAnsi="Times"/>
          <w:color w:val="C9211E"/>
        </w:rPr>
      </w:pPr>
    </w:p>
    <w:p w14:paraId="4485FE44"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Section 7.2.2: Is the point about the potential use of temporally correlated noise models supported by the results of the lagged regression in Section 5.6? (I think the answer is yes, so it may be worth mentioning here!)</w:t>
      </w:r>
    </w:p>
    <w:p w14:paraId="63783EB5" w14:textId="77777777" w:rsidR="00314F5C" w:rsidRDefault="00314F5C">
      <w:pPr>
        <w:ind w:right="3"/>
        <w:jc w:val="both"/>
        <w:rPr>
          <w:rFonts w:ascii="Times" w:hAnsi="Times"/>
        </w:rPr>
      </w:pPr>
    </w:p>
    <w:p w14:paraId="170A94F3" w14:textId="77777777" w:rsidR="00314F5C" w:rsidRPr="00F660C2" w:rsidRDefault="00BC3163">
      <w:pPr>
        <w:ind w:right="3"/>
        <w:jc w:val="both"/>
        <w:rPr>
          <w:rFonts w:ascii="Times" w:hAnsi="Times"/>
          <w:color w:val="000000" w:themeColor="text1"/>
        </w:rPr>
      </w:pPr>
      <w:r w:rsidRPr="00F660C2">
        <w:rPr>
          <w:rFonts w:ascii="Times" w:hAnsi="Times"/>
          <w:color w:val="000000" w:themeColor="text1"/>
        </w:rPr>
        <w:t>Yes, it is. We more explicitly address the idea as follows in the new Section 7.3.2:</w:t>
      </w:r>
    </w:p>
    <w:p w14:paraId="0C00F709" w14:textId="77777777" w:rsidR="00314F5C" w:rsidRDefault="00314F5C">
      <w:pPr>
        <w:ind w:right="3"/>
        <w:jc w:val="both"/>
        <w:rPr>
          <w:rFonts w:ascii="Times" w:hAnsi="Times"/>
        </w:rPr>
      </w:pPr>
    </w:p>
    <w:p w14:paraId="1C11D60F" w14:textId="77777777" w:rsidR="00314F5C" w:rsidRDefault="00BC3163">
      <w:pPr>
        <w:ind w:right="3"/>
        <w:jc w:val="both"/>
        <w:rPr>
          <w:rFonts w:ascii="Times" w:hAnsi="Times"/>
        </w:rPr>
      </w:pPr>
      <w:r>
        <w:rPr>
          <w:color w:val="C9211E"/>
        </w:rPr>
        <w:t>[I THINK THAT THE TEXT IN THE BOX BELOW HAS BEEN REAPLCED WITH SOMETHING NEWER IN THE OVERLEAF.  MAKE SURE TO UPDATE HERE TO MATCH OVERLEAF.]</w:t>
      </w:r>
    </w:p>
    <w:p w14:paraId="734DC35B" w14:textId="075E0F25" w:rsidR="00314F5C" w:rsidRDefault="005C58D2">
      <w:pPr>
        <w:ind w:right="3"/>
        <w:jc w:val="both"/>
        <w:rPr>
          <w:rFonts w:ascii="Times" w:hAnsi="Times"/>
        </w:rPr>
      </w:pPr>
      <w:r>
        <w:rPr>
          <w:rFonts w:ascii="Times" w:hAnsi="Times"/>
          <w:noProof/>
        </w:rPr>
        <w:drawing>
          <wp:inline distT="0" distB="0" distL="0" distR="0" wp14:anchorId="3E77BDC2" wp14:editId="4A34EF89">
            <wp:extent cx="6332220" cy="1566545"/>
            <wp:effectExtent l="12700" t="12700" r="1778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1566545"/>
                    </a:xfrm>
                    <a:prstGeom prst="rect">
                      <a:avLst/>
                    </a:prstGeom>
                    <a:ln w="12700">
                      <a:solidFill>
                        <a:schemeClr val="accent1"/>
                      </a:solidFill>
                    </a:ln>
                  </pic:spPr>
                </pic:pic>
              </a:graphicData>
            </a:graphic>
          </wp:inline>
        </w:drawing>
      </w:r>
    </w:p>
    <w:p w14:paraId="6396EA1C" w14:textId="77777777" w:rsidR="00314F5C" w:rsidRDefault="00314F5C">
      <w:pPr>
        <w:ind w:right="3"/>
        <w:jc w:val="both"/>
        <w:rPr>
          <w:rFonts w:ascii="Times" w:hAnsi="Times"/>
        </w:rPr>
      </w:pPr>
    </w:p>
    <w:p w14:paraId="2FA00FF6" w14:textId="77777777" w:rsidR="00314F5C" w:rsidRDefault="00BC3163">
      <w:pPr>
        <w:numPr>
          <w:ilvl w:val="0"/>
          <w:numId w:val="1"/>
        </w:numPr>
        <w:ind w:left="360" w:right="3"/>
        <w:jc w:val="both"/>
        <w:rPr>
          <w:rFonts w:ascii="Times" w:hAnsi="Times"/>
          <w:i/>
          <w:iCs/>
          <w:highlight w:val="lightGray"/>
        </w:rPr>
      </w:pPr>
      <w:r>
        <w:rPr>
          <w:rFonts w:ascii="Times" w:hAnsi="Times"/>
          <w:i/>
          <w:iCs/>
          <w:shd w:val="pct15" w:color="auto" w:fill="FFFFFF"/>
        </w:rPr>
        <w:t xml:space="preserve">General comment: The manuscript needs language editing for British/American spelling inconsistencies (for example, </w:t>
      </w:r>
      <w:r>
        <w:rPr>
          <w:rFonts w:ascii="Times" w:eastAsia="Roboto" w:hAnsi="Times" w:cs="Roboto"/>
          <w:i/>
          <w:iCs/>
          <w:shd w:val="pct15" w:color="auto" w:fill="FFFFFF"/>
        </w:rPr>
        <w:t xml:space="preserve">normalize </w:t>
      </w:r>
      <w:r>
        <w:rPr>
          <w:rFonts w:ascii="Times" w:hAnsi="Times"/>
          <w:i/>
          <w:iCs/>
          <w:shd w:val="pct15" w:color="auto" w:fill="FFFFFF"/>
        </w:rPr>
        <w:t xml:space="preserve">and </w:t>
      </w:r>
      <w:r>
        <w:rPr>
          <w:rFonts w:ascii="Times" w:eastAsia="Roboto" w:hAnsi="Times" w:cs="Roboto"/>
          <w:i/>
          <w:iCs/>
          <w:shd w:val="pct15" w:color="auto" w:fill="FFFFFF"/>
        </w:rPr>
        <w:t xml:space="preserve">normalise </w:t>
      </w:r>
      <w:r>
        <w:rPr>
          <w:rFonts w:ascii="Times" w:hAnsi="Times"/>
          <w:i/>
          <w:iCs/>
          <w:shd w:val="pct15" w:color="auto" w:fill="FFFFFF"/>
        </w:rPr>
        <w:t>are both used).</w:t>
      </w:r>
    </w:p>
    <w:p w14:paraId="2A911767" w14:textId="77777777" w:rsidR="00314F5C" w:rsidRDefault="00314F5C">
      <w:pPr>
        <w:ind w:right="3"/>
        <w:jc w:val="both"/>
        <w:rPr>
          <w:rFonts w:ascii="Times" w:hAnsi="Times"/>
        </w:rPr>
      </w:pPr>
    </w:p>
    <w:p w14:paraId="1B3B8564" w14:textId="77777777" w:rsidR="00314F5C" w:rsidRDefault="00BC3163">
      <w:pPr>
        <w:ind w:right="3"/>
        <w:jc w:val="both"/>
        <w:rPr>
          <w:rFonts w:ascii="Times" w:hAnsi="Times"/>
          <w:color w:val="7030A0"/>
        </w:rPr>
      </w:pPr>
      <w:r>
        <w:rPr>
          <w:rFonts w:ascii="Times" w:hAnsi="Times"/>
          <w:color w:val="7030A0"/>
        </w:rPr>
        <w:t xml:space="preserve">normalize --&gt; normalise </w:t>
      </w:r>
    </w:p>
    <w:p w14:paraId="5578FEEE" w14:textId="77777777" w:rsidR="00314F5C" w:rsidRDefault="00BC3163">
      <w:pPr>
        <w:ind w:right="3"/>
        <w:jc w:val="both"/>
        <w:rPr>
          <w:rFonts w:ascii="Times" w:hAnsi="Times"/>
          <w:color w:val="7030A0"/>
        </w:rPr>
      </w:pPr>
      <w:r>
        <w:rPr>
          <w:rFonts w:ascii="Times" w:hAnsi="Times"/>
          <w:color w:val="7030A0"/>
        </w:rPr>
        <w:t xml:space="preserve">modeling --&gt; modelling </w:t>
      </w:r>
    </w:p>
    <w:p w14:paraId="1DD8D3BE" w14:textId="77777777" w:rsidR="00314F5C" w:rsidRDefault="00314F5C">
      <w:pPr>
        <w:ind w:right="3"/>
        <w:jc w:val="both"/>
        <w:rPr>
          <w:rFonts w:ascii="Times" w:hAnsi="Times"/>
        </w:rPr>
      </w:pPr>
    </w:p>
    <w:p w14:paraId="223FED5A" w14:textId="77777777" w:rsidR="00314F5C" w:rsidRDefault="00BC3163">
      <w:pPr>
        <w:numPr>
          <w:ilvl w:val="0"/>
          <w:numId w:val="1"/>
        </w:numPr>
        <w:spacing w:after="311"/>
        <w:ind w:left="360" w:right="3"/>
        <w:jc w:val="both"/>
        <w:rPr>
          <w:rFonts w:ascii="Times" w:hAnsi="Times"/>
          <w:i/>
          <w:iCs/>
          <w:highlight w:val="yellow"/>
        </w:rPr>
      </w:pPr>
      <w:r>
        <w:rPr>
          <w:rFonts w:ascii="Times" w:hAnsi="Times"/>
          <w:i/>
          <w:iCs/>
          <w:highlight w:val="yellow"/>
        </w:rPr>
        <w:t xml:space="preserve">Another general comment: it is great to see the </w:t>
      </w:r>
      <w:proofErr w:type="spellStart"/>
      <w:r>
        <w:rPr>
          <w:rFonts w:ascii="Times" w:hAnsi="Times"/>
          <w:i/>
          <w:iCs/>
          <w:highlight w:val="yellow"/>
        </w:rPr>
        <w:t>Github</w:t>
      </w:r>
      <w:proofErr w:type="spellEnd"/>
      <w:r>
        <w:rPr>
          <w:rFonts w:ascii="Times" w:hAnsi="Times"/>
          <w:i/>
          <w:iCs/>
          <w:highlight w:val="yellow"/>
        </w:rPr>
        <w:t xml:space="preserve"> repository for the analysis linked in the paper!</w:t>
      </w:r>
    </w:p>
    <w:p w14:paraId="09815A8F" w14:textId="77777777" w:rsidR="00314F5C" w:rsidRDefault="00BC3163">
      <w:pPr>
        <w:spacing w:after="311"/>
        <w:ind w:right="3"/>
        <w:jc w:val="both"/>
        <w:rPr>
          <w:rFonts w:ascii="Times" w:hAnsi="Times"/>
          <w:color w:val="FF0000"/>
        </w:rPr>
      </w:pPr>
      <w:r>
        <w:rPr>
          <w:rFonts w:ascii="Times" w:hAnsi="Times"/>
          <w:color w:val="FF0000"/>
        </w:rPr>
        <w:t>Working on it.</w:t>
      </w:r>
    </w:p>
    <w:p w14:paraId="427BD0A7" w14:textId="77777777" w:rsidR="00314F5C" w:rsidRDefault="00BC3163">
      <w:pPr>
        <w:numPr>
          <w:ilvl w:val="0"/>
          <w:numId w:val="1"/>
        </w:numPr>
        <w:spacing w:after="311"/>
        <w:ind w:left="360" w:right="3"/>
        <w:jc w:val="both"/>
        <w:rPr>
          <w:rFonts w:ascii="Times" w:hAnsi="Times"/>
          <w:i/>
          <w:iCs/>
          <w:highlight w:val="yellow"/>
        </w:rPr>
      </w:pPr>
      <w:r>
        <w:rPr>
          <w:rFonts w:ascii="Times" w:hAnsi="Times"/>
          <w:i/>
          <w:iCs/>
          <w:highlight w:val="yellow"/>
        </w:rPr>
        <w:t xml:space="preserve">We recommend that living code on </w:t>
      </w:r>
      <w:proofErr w:type="spellStart"/>
      <w:r>
        <w:rPr>
          <w:rFonts w:ascii="Times" w:hAnsi="Times"/>
          <w:i/>
          <w:iCs/>
          <w:highlight w:val="yellow"/>
        </w:rPr>
        <w:t>github</w:t>
      </w:r>
      <w:proofErr w:type="spellEnd"/>
      <w:r>
        <w:rPr>
          <w:rFonts w:ascii="Times" w:hAnsi="Times"/>
          <w:i/>
          <w:iCs/>
          <w:highlight w:val="yellow"/>
        </w:rPr>
        <w:t xml:space="preserve"> repositories place a "frozen" version on </w:t>
      </w:r>
      <w:proofErr w:type="spellStart"/>
      <w:r>
        <w:rPr>
          <w:rFonts w:ascii="Times" w:hAnsi="Times"/>
          <w:i/>
          <w:iCs/>
          <w:highlight w:val="yellow"/>
        </w:rPr>
        <w:t>Zenodo</w:t>
      </w:r>
      <w:proofErr w:type="spellEnd"/>
      <w:r>
        <w:rPr>
          <w:rFonts w:ascii="Times" w:hAnsi="Times"/>
          <w:i/>
          <w:iCs/>
          <w:highlight w:val="yellow"/>
        </w:rPr>
        <w:t xml:space="preserve"> (or other 3rd party repositories that issue DOIs) and then cite them in the article.</w:t>
      </w:r>
    </w:p>
    <w:p w14:paraId="2300730F" w14:textId="77777777" w:rsidR="00314F5C" w:rsidRDefault="00BC3163">
      <w:pPr>
        <w:spacing w:after="311"/>
        <w:ind w:right="3"/>
        <w:jc w:val="both"/>
        <w:rPr>
          <w:rFonts w:ascii="Times" w:hAnsi="Times"/>
          <w:color w:val="FF0000"/>
        </w:rPr>
      </w:pPr>
      <w:r>
        <w:rPr>
          <w:rFonts w:ascii="Times" w:hAnsi="Times"/>
          <w:color w:val="FF0000"/>
        </w:rPr>
        <w:lastRenderedPageBreak/>
        <w:t>To be done. [YOU CAN GO AHEAD AND UPLOAD AND GET A DOI, SO YOU CAN INCLUDE IN IN THE DOCUMENT BUT SET IT TO NOT GO PUBLIC UNTIL LATER.]</w:t>
      </w:r>
    </w:p>
    <w:p w14:paraId="634AB880" w14:textId="77777777" w:rsidR="00314F5C" w:rsidRDefault="00BC3163">
      <w:pPr>
        <w:numPr>
          <w:ilvl w:val="0"/>
          <w:numId w:val="1"/>
        </w:numPr>
        <w:spacing w:after="311"/>
        <w:ind w:left="360" w:right="3"/>
        <w:rPr>
          <w:rFonts w:ascii="Times" w:hAnsi="Times"/>
          <w:i/>
          <w:iCs/>
          <w:highlight w:val="lightGray"/>
        </w:rPr>
      </w:pPr>
      <w:r>
        <w:rPr>
          <w:rFonts w:ascii="Times" w:hAnsi="Times"/>
          <w:i/>
          <w:iCs/>
          <w:shd w:val="pct15" w:color="auto" w:fill="FFFFFF"/>
        </w:rPr>
        <w:t>Can equations 1-5 be related to the 'cross-correlation theorem', a generalization of the Wiener-</w:t>
      </w:r>
      <w:proofErr w:type="spellStart"/>
      <w:r>
        <w:rPr>
          <w:rFonts w:ascii="Times" w:hAnsi="Times"/>
          <w:i/>
          <w:iCs/>
          <w:shd w:val="pct15" w:color="auto" w:fill="FFFFFF"/>
        </w:rPr>
        <w:t>Khinchin</w:t>
      </w:r>
      <w:proofErr w:type="spellEnd"/>
      <w:r>
        <w:rPr>
          <w:rFonts w:ascii="Times" w:hAnsi="Times"/>
          <w:i/>
          <w:iCs/>
          <w:shd w:val="pct15" w:color="auto" w:fill="FFFFFF"/>
        </w:rPr>
        <w:t xml:space="preserve"> theorem? See </w:t>
      </w:r>
      <w:hyperlink r:id="rId33">
        <w:r>
          <w:rPr>
            <w:rFonts w:ascii="Times" w:hAnsi="Times"/>
            <w:i/>
            <w:iCs/>
            <w:shd w:val="pct15" w:color="auto" w:fill="FFFFFF"/>
          </w:rPr>
          <w:t>https://mathworld.wolfram.com/Cross-CorrelationTheorem.html</w:t>
        </w:r>
      </w:hyperlink>
      <w:r>
        <w:rPr>
          <w:rFonts w:ascii="Times" w:hAnsi="Times"/>
          <w:i/>
          <w:iCs/>
          <w:shd w:val="pct15" w:color="auto" w:fill="FFFFFF"/>
        </w:rPr>
        <w:t> and </w:t>
      </w:r>
      <w:hyperlink r:id="rId34">
        <w:r>
          <w:rPr>
            <w:rFonts w:ascii="Times" w:hAnsi="Times"/>
            <w:i/>
            <w:iCs/>
            <w:shd w:val="pct15" w:color="auto" w:fill="FFFFFF"/>
          </w:rPr>
          <w:t>http://www.ee.ic.ac.uk/hp/staff/dmb/courses/E1Fourier/00800_Correlation.pdf</w:t>
        </w:r>
      </w:hyperlink>
      <w:r>
        <w:rPr>
          <w:rFonts w:ascii="Times" w:hAnsi="Times"/>
          <w:i/>
          <w:iCs/>
          <w:shd w:val="pct15" w:color="auto" w:fill="FFFFFF"/>
        </w:rPr>
        <w:t>. </w:t>
      </w:r>
    </w:p>
    <w:p w14:paraId="4494ED3A" w14:textId="77777777" w:rsidR="00314F5C" w:rsidRPr="00F41A86" w:rsidRDefault="00BC3163">
      <w:pPr>
        <w:rPr>
          <w:rFonts w:ascii="Times" w:hAnsi="Times"/>
          <w:color w:val="000000" w:themeColor="text1"/>
        </w:rPr>
      </w:pPr>
      <w:r w:rsidRPr="00F41A86">
        <w:rPr>
          <w:rFonts w:ascii="Times" w:hAnsi="Times"/>
          <w:color w:val="000000" w:themeColor="text1"/>
        </w:rPr>
        <w:t xml:space="preserve">Equations 1-5 are definitions of discrete Fourier transform, its inverse </w:t>
      </w:r>
      <w:proofErr w:type="gramStart"/>
      <w:r w:rsidRPr="00F41A86">
        <w:rPr>
          <w:rFonts w:ascii="Times" w:hAnsi="Times"/>
          <w:color w:val="000000" w:themeColor="text1"/>
        </w:rPr>
        <w:t>form</w:t>
      </w:r>
      <w:proofErr w:type="gramEnd"/>
      <w:r w:rsidRPr="00F41A86">
        <w:rPr>
          <w:rFonts w:ascii="Times" w:hAnsi="Times"/>
          <w:color w:val="000000" w:themeColor="text1"/>
        </w:rPr>
        <w:t xml:space="preserve"> and the related quantities. The form </w:t>
      </w:r>
      <m:oMath>
        <m:r>
          <w:rPr>
            <w:rFonts w:ascii="Cambria Math" w:hAnsi="Cambria Math"/>
            <w:color w:val="000000" w:themeColor="text1"/>
          </w:rPr>
          <m:t>CCF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d>
      </m:oMath>
      <w:r w:rsidRPr="00F41A86">
        <w:rPr>
          <w:rFonts w:ascii="Times" w:hAnsi="Times"/>
          <w:color w:val="000000" w:themeColor="text1"/>
        </w:rPr>
        <w:t xml:space="preserve"> can be replaced by any one-dimensional array input and is not specific to how the spectrum cross-correlation function is derived.  The input CCF has finite support and is not periodic, so thinking of Fourier transforms may help provide intuition, but is not directly applicable.</w:t>
      </w:r>
    </w:p>
    <w:p w14:paraId="2F54782D" w14:textId="391432D6" w:rsidR="00314F5C" w:rsidRDefault="00BC3163">
      <w:pPr>
        <w:rPr>
          <w:color w:val="C9211E"/>
        </w:rPr>
      </w:pPr>
      <w:r>
        <w:br w:type="page"/>
      </w:r>
    </w:p>
    <w:p w14:paraId="56932A31" w14:textId="77777777" w:rsidR="00314F5C" w:rsidRDefault="00BC3163">
      <w:pPr>
        <w:ind w:right="3"/>
        <w:jc w:val="both"/>
        <w:rPr>
          <w:rFonts w:ascii="Times" w:hAnsi="Times"/>
        </w:rPr>
      </w:pPr>
      <w:r>
        <w:rPr>
          <w:rFonts w:ascii="Times" w:hAnsi="Times"/>
        </w:rPr>
        <w:lastRenderedPageBreak/>
        <w:t xml:space="preserve">Other changes not mentioned above. </w:t>
      </w:r>
    </w:p>
    <w:p w14:paraId="66C67D74" w14:textId="77777777" w:rsidR="00314F5C" w:rsidRDefault="00314F5C">
      <w:pPr>
        <w:ind w:right="3"/>
        <w:jc w:val="both"/>
        <w:rPr>
          <w:rFonts w:ascii="Times" w:hAnsi="Times"/>
        </w:rPr>
      </w:pPr>
    </w:p>
    <w:p w14:paraId="67C7BB4E" w14:textId="77777777" w:rsidR="00314F5C" w:rsidRDefault="00BC3163">
      <w:pPr>
        <w:pStyle w:val="ListParagraph"/>
        <w:numPr>
          <w:ilvl w:val="0"/>
          <w:numId w:val="2"/>
        </w:numPr>
        <w:ind w:right="3"/>
        <w:jc w:val="both"/>
        <w:rPr>
          <w:rFonts w:ascii="Times" w:hAnsi="Times"/>
        </w:rPr>
      </w:pPr>
      <w:r>
        <w:rPr>
          <w:rFonts w:ascii="Times" w:hAnsi="Times"/>
        </w:rPr>
        <w:t xml:space="preserve">Added co-author Chris </w:t>
      </w:r>
      <w:proofErr w:type="spellStart"/>
      <w:r>
        <w:rPr>
          <w:rFonts w:ascii="Times" w:hAnsi="Times"/>
        </w:rPr>
        <w:t>Tinney</w:t>
      </w:r>
      <w:proofErr w:type="spellEnd"/>
      <w:r>
        <w:rPr>
          <w:rFonts w:ascii="Times" w:hAnsi="Times"/>
        </w:rPr>
        <w:t>.</w:t>
      </w:r>
    </w:p>
    <w:p w14:paraId="74699C50" w14:textId="77777777" w:rsidR="00314F5C" w:rsidRDefault="00314F5C">
      <w:pPr>
        <w:ind w:right="3"/>
        <w:jc w:val="both"/>
        <w:rPr>
          <w:rFonts w:ascii="Times" w:hAnsi="Times"/>
        </w:rPr>
      </w:pPr>
    </w:p>
    <w:p w14:paraId="129EA85E" w14:textId="77777777" w:rsidR="00314F5C" w:rsidRDefault="00BC3163">
      <w:pPr>
        <w:pStyle w:val="ListParagraph"/>
        <w:numPr>
          <w:ilvl w:val="0"/>
          <w:numId w:val="3"/>
        </w:numPr>
        <w:jc w:val="both"/>
        <w:rPr>
          <w:rFonts w:ascii="Times" w:hAnsi="Times"/>
        </w:rPr>
      </w:pPr>
      <w:r>
        <w:rPr>
          <w:rFonts w:ascii="Times" w:hAnsi="Times"/>
        </w:rPr>
        <w:t xml:space="preserve">The description of the CCF velocity grid is made clear and concise at the beginning of Section 2.1. </w:t>
      </w:r>
    </w:p>
    <w:p w14:paraId="6BADE900" w14:textId="77777777" w:rsidR="00314F5C" w:rsidRDefault="00BC3163">
      <w:pPr>
        <w:ind w:right="3"/>
        <w:jc w:val="both"/>
        <w:rPr>
          <w:rFonts w:ascii="Times" w:hAnsi="Times"/>
        </w:rPr>
      </w:pPr>
      <w:r>
        <w:rPr>
          <w:noProof/>
        </w:rPr>
        <w:drawing>
          <wp:inline distT="0" distB="0" distL="0" distR="0" wp14:anchorId="23A6C3D1" wp14:editId="4FB2EA30">
            <wp:extent cx="5861050" cy="495935"/>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35"/>
                    <a:srcRect l="1303"/>
                    <a:stretch>
                      <a:fillRect/>
                    </a:stretch>
                  </pic:blipFill>
                  <pic:spPr bwMode="auto">
                    <a:xfrm>
                      <a:off x="0" y="0"/>
                      <a:ext cx="5861050" cy="495935"/>
                    </a:xfrm>
                    <a:prstGeom prst="rect">
                      <a:avLst/>
                    </a:prstGeom>
                    <a:ln w="12700">
                      <a:solidFill>
                        <a:srgbClr val="7030A0"/>
                      </a:solidFill>
                    </a:ln>
                  </pic:spPr>
                </pic:pic>
              </a:graphicData>
            </a:graphic>
          </wp:inline>
        </w:drawing>
      </w:r>
    </w:p>
    <w:p w14:paraId="09D09073" w14:textId="77777777" w:rsidR="00314F5C" w:rsidRDefault="00314F5C">
      <w:pPr>
        <w:ind w:right="3"/>
        <w:jc w:val="both"/>
        <w:rPr>
          <w:rFonts w:ascii="Times" w:hAnsi="Times"/>
        </w:rPr>
      </w:pPr>
    </w:p>
    <w:p w14:paraId="2142518A" w14:textId="77777777" w:rsidR="00314F5C" w:rsidRDefault="00BC3163">
      <w:pPr>
        <w:ind w:right="3"/>
        <w:jc w:val="both"/>
        <w:rPr>
          <w:rFonts w:ascii="Times" w:hAnsi="Times"/>
        </w:rPr>
      </w:pPr>
      <w:r>
        <w:rPr>
          <w:rFonts w:ascii="Times" w:hAnsi="Times"/>
        </w:rPr>
        <w:softHyphen/>
      </w:r>
    </w:p>
    <w:sectPr w:rsidR="00314F5C">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E5BFF" w14:textId="77777777" w:rsidR="00354C97" w:rsidRDefault="00354C97" w:rsidP="000F38D5">
      <w:r>
        <w:separator/>
      </w:r>
    </w:p>
  </w:endnote>
  <w:endnote w:type="continuationSeparator" w:id="0">
    <w:p w14:paraId="61EA2705" w14:textId="77777777" w:rsidR="00354C97" w:rsidRDefault="00354C97" w:rsidP="000F3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1"/>
    <w:family w:val="roman"/>
    <w:pitch w:val="variable"/>
  </w:font>
  <w:font w:name="Noto Serif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EAF59" w14:textId="77777777" w:rsidR="00354C97" w:rsidRDefault="00354C97" w:rsidP="000F38D5">
      <w:r>
        <w:separator/>
      </w:r>
    </w:p>
  </w:footnote>
  <w:footnote w:type="continuationSeparator" w:id="0">
    <w:p w14:paraId="1E5D8923" w14:textId="77777777" w:rsidR="00354C97" w:rsidRDefault="00354C97" w:rsidP="000F38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A162F"/>
    <w:multiLevelType w:val="multilevel"/>
    <w:tmpl w:val="93F48C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3E5C1E48"/>
    <w:multiLevelType w:val="multilevel"/>
    <w:tmpl w:val="B516A6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51AE390A"/>
    <w:multiLevelType w:val="multilevel"/>
    <w:tmpl w:val="003421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73294295"/>
    <w:multiLevelType w:val="multilevel"/>
    <w:tmpl w:val="43846E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F5C"/>
    <w:rsid w:val="00015470"/>
    <w:rsid w:val="00056B43"/>
    <w:rsid w:val="000576C0"/>
    <w:rsid w:val="000F38D5"/>
    <w:rsid w:val="000F7F80"/>
    <w:rsid w:val="00166B06"/>
    <w:rsid w:val="00187014"/>
    <w:rsid w:val="001C4FC8"/>
    <w:rsid w:val="00247F86"/>
    <w:rsid w:val="00271EDD"/>
    <w:rsid w:val="002E03A4"/>
    <w:rsid w:val="002F66D4"/>
    <w:rsid w:val="00314F5C"/>
    <w:rsid w:val="00316C22"/>
    <w:rsid w:val="00354C97"/>
    <w:rsid w:val="00377BC6"/>
    <w:rsid w:val="00390B7D"/>
    <w:rsid w:val="00396E43"/>
    <w:rsid w:val="003B0B3D"/>
    <w:rsid w:val="00404DEE"/>
    <w:rsid w:val="00413F74"/>
    <w:rsid w:val="004311E5"/>
    <w:rsid w:val="00453BB4"/>
    <w:rsid w:val="004A412D"/>
    <w:rsid w:val="005C58D2"/>
    <w:rsid w:val="00635043"/>
    <w:rsid w:val="00670768"/>
    <w:rsid w:val="00677978"/>
    <w:rsid w:val="00700054"/>
    <w:rsid w:val="00702B28"/>
    <w:rsid w:val="00710707"/>
    <w:rsid w:val="007658D2"/>
    <w:rsid w:val="007A59A5"/>
    <w:rsid w:val="007F3B1A"/>
    <w:rsid w:val="00892E8A"/>
    <w:rsid w:val="008E44D0"/>
    <w:rsid w:val="00910672"/>
    <w:rsid w:val="00930D06"/>
    <w:rsid w:val="00994690"/>
    <w:rsid w:val="009C130F"/>
    <w:rsid w:val="009D2B3B"/>
    <w:rsid w:val="009D6F90"/>
    <w:rsid w:val="00AB0816"/>
    <w:rsid w:val="00AD5836"/>
    <w:rsid w:val="00AE5A5D"/>
    <w:rsid w:val="00AE7FC6"/>
    <w:rsid w:val="00B00FAA"/>
    <w:rsid w:val="00B35D70"/>
    <w:rsid w:val="00B60D68"/>
    <w:rsid w:val="00B65728"/>
    <w:rsid w:val="00B73C60"/>
    <w:rsid w:val="00B92029"/>
    <w:rsid w:val="00BC3163"/>
    <w:rsid w:val="00BD5342"/>
    <w:rsid w:val="00D17D54"/>
    <w:rsid w:val="00DD4D98"/>
    <w:rsid w:val="00E32663"/>
    <w:rsid w:val="00F23C3C"/>
    <w:rsid w:val="00F41A86"/>
    <w:rsid w:val="00F660C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C0A1"/>
  <w15:docId w15:val="{28633A25-52EC-9749-9BA0-3C0357E0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DEE"/>
    <w:pPr>
      <w:suppressAutoHyphens w:val="0"/>
    </w:pPr>
    <w:rPr>
      <w:rFonts w:ascii="Times New Roman" w:eastAsia="Times New Roman" w:hAnsi="Times New Roman" w:cs="Times New Roman"/>
      <w:kern w:val="0"/>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lang/>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NormalWeb">
    <w:name w:val="Normal (Web)"/>
    <w:basedOn w:val="Normal"/>
    <w:qFormat/>
    <w:pPr>
      <w:spacing w:beforeAutospacing="1" w:afterAutospacing="1"/>
    </w:pPr>
  </w:style>
  <w:style w:type="paragraph" w:styleId="ListParagraph">
    <w:name w:val="List Paragraph"/>
    <w:basedOn w:val="Normal"/>
    <w:qFormat/>
    <w:pPr>
      <w:spacing w:after="23" w:line="266" w:lineRule="auto"/>
      <w:ind w:left="720" w:hanging="370"/>
      <w:contextualSpacing/>
    </w:pPr>
    <w:rPr>
      <w:rFonts w:ascii="Roboto" w:eastAsia="Roboto" w:hAnsi="Roboto" w:cs="Roboto"/>
      <w:color w:val="000000"/>
      <w:sz w:val="22"/>
    </w:rPr>
  </w:style>
  <w:style w:type="paragraph" w:styleId="Header">
    <w:name w:val="header"/>
    <w:basedOn w:val="Normal"/>
    <w:link w:val="HeaderChar"/>
    <w:uiPriority w:val="99"/>
    <w:unhideWhenUsed/>
    <w:rsid w:val="000F38D5"/>
    <w:pPr>
      <w:tabs>
        <w:tab w:val="center" w:pos="4513"/>
        <w:tab w:val="right" w:pos="9026"/>
      </w:tabs>
    </w:pPr>
  </w:style>
  <w:style w:type="character" w:customStyle="1" w:styleId="HeaderChar">
    <w:name w:val="Header Char"/>
    <w:basedOn w:val="DefaultParagraphFont"/>
    <w:link w:val="Header"/>
    <w:uiPriority w:val="99"/>
    <w:rsid w:val="000F38D5"/>
    <w:rPr>
      <w:rFonts w:ascii="Times New Roman" w:eastAsia="Times New Roman" w:hAnsi="Times New Roman" w:cs="Times New Roman"/>
      <w:kern w:val="0"/>
      <w:lang w:val="en-AU" w:bidi="ar-SA"/>
    </w:rPr>
  </w:style>
  <w:style w:type="paragraph" w:styleId="Footer">
    <w:name w:val="footer"/>
    <w:basedOn w:val="Normal"/>
    <w:link w:val="FooterChar"/>
    <w:uiPriority w:val="99"/>
    <w:unhideWhenUsed/>
    <w:rsid w:val="000F38D5"/>
    <w:pPr>
      <w:tabs>
        <w:tab w:val="center" w:pos="4513"/>
        <w:tab w:val="right" w:pos="9026"/>
      </w:tabs>
    </w:pPr>
  </w:style>
  <w:style w:type="character" w:customStyle="1" w:styleId="FooterChar">
    <w:name w:val="Footer Char"/>
    <w:basedOn w:val="DefaultParagraphFont"/>
    <w:link w:val="Footer"/>
    <w:uiPriority w:val="99"/>
    <w:rsid w:val="000F38D5"/>
    <w:rPr>
      <w:rFonts w:ascii="Times New Roman" w:eastAsia="Times New Roman" w:hAnsi="Times New Roman" w:cs="Times New Roman"/>
      <w:kern w:val="0"/>
      <w:lang w:val="en-AU" w:bidi="ar-SA"/>
    </w:rPr>
  </w:style>
  <w:style w:type="character" w:styleId="PlaceholderText">
    <w:name w:val="Placeholder Text"/>
    <w:basedOn w:val="DefaultParagraphFont"/>
    <w:uiPriority w:val="99"/>
    <w:semiHidden/>
    <w:rsid w:val="001C4F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102030">
      <w:bodyDiv w:val="1"/>
      <w:marLeft w:val="0"/>
      <w:marRight w:val="0"/>
      <w:marTop w:val="0"/>
      <w:marBottom w:val="0"/>
      <w:divBdr>
        <w:top w:val="none" w:sz="0" w:space="0" w:color="auto"/>
        <w:left w:val="none" w:sz="0" w:space="0" w:color="auto"/>
        <w:bottom w:val="none" w:sz="0" w:space="0" w:color="auto"/>
        <w:right w:val="none" w:sz="0" w:space="0" w:color="auto"/>
      </w:divBdr>
    </w:div>
    <w:div w:id="1299065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www.ee.ic.ac.uk/hp/staff/dmb/courses/E1Fourier/00800_Correlation.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athworld.wolfram.com/Cross-CorrelationTheorem.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wm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wmf"/><Relationship Id="rId30" Type="http://schemas.openxmlformats.org/officeDocument/2006/relationships/image" Target="media/image24.wmf"/><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A448B8-C343-4741-AB7F-2C29F80AF559}">
  <we:reference id="4b785c87-866c-4bad-85d8-5d1ae467ac9a" version="2.4.0.0" store="EXCatalog" storeType="EXCatalog"/>
  <we:alternateReferences>
    <we:reference id="WA104381909" version="2.4.0.0" store="en-AU"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193</TotalTime>
  <Pages>13</Pages>
  <Words>2970</Words>
  <Characters>16932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Jinglin Zhao</cp:lastModifiedBy>
  <cp:revision>26</cp:revision>
  <dcterms:created xsi:type="dcterms:W3CDTF">2022-04-01T15:49:00Z</dcterms:created>
  <dcterms:modified xsi:type="dcterms:W3CDTF">2022-04-03T21:01:00Z</dcterms:modified>
  <dc:language>en-US</dc:language>
</cp:coreProperties>
</file>